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1B639" w14:textId="4DDC4B9B" w:rsidR="00FE4AF6" w:rsidRDefault="00FE4AF6" w:rsidP="00FE4AF6">
      <w:pPr>
        <w:widowControl w:val="0"/>
        <w:tabs>
          <w:tab w:val="right" w:pos="9639"/>
        </w:tabs>
        <w:spacing w:after="0"/>
        <w:rPr>
          <w:rFonts w:ascii="Arial" w:hAnsi="Arial"/>
          <w:b/>
          <w:sz w:val="24"/>
          <w:szCs w:val="24"/>
          <w:lang w:val="en-US" w:eastAsia="x-none"/>
        </w:rPr>
      </w:pPr>
      <w:r>
        <w:rPr>
          <w:noProof/>
        </w:rPr>
        <mc:AlternateContent>
          <mc:Choice Requires="wps">
            <w:drawing>
              <wp:anchor distT="0" distB="0" distL="114300" distR="114300" simplePos="0" relativeHeight="251659264" behindDoc="0" locked="1" layoutInCell="1" allowOverlap="1" wp14:anchorId="7C43827B" wp14:editId="10A861C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2D98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Vt8iwUAAFUWAAAOAAAAZHJzL2Uyb0RvYy54bWzsWN1zozYQf+9M/weFh3vopDESIIHvnCN2&#10;Pnoz99lzOu1DO5VBNswB4gDHyf31XUngQGJf7jp96IM9EyKkn3a1v10tK714eZtn6EZUdSqLiYVP&#10;bAuJIpJxWqwm1vX88mffQnXDi5hnshAT607U1svTH394sSnHgshEZrGoEAgp6vGmnFhJ05Tj0aiO&#10;EpHz+kSWooDBpaxy3sBrtRrFFd+A9DwbEdumo42s4rKSkahr6D03g9aplr9ciqh5t1zWokHZxIK1&#10;NfpZ6edCPUenL/h4VfEySaN2GfxfrCLnaQFKt6LOecPRukoficrTqJK1XDYnkcxHcrlMI6FtAGuw&#10;/cCajwkvhbYFyKnLLU31fyc2envzvkJpPLEcCxU8BxddVkIowsdI60cwEIs6AtJYSGzHm1J7RkPv&#10;gobhNGSegx3qzRjFNLR95/LsyveeZc3zcfTapR7xjvRv+uqXd+GfWa9HdWOMzzHIowHG04/OMfbv&#10;4Hc0LeS6TqJmnRTy+DrOPud/r+O/GBuJYmHE7Xr6xKfMJ2dX17/+dn78Jvxw/fYDto3iT5Rgx1Gz&#10;YMmO4zsY2+7UdUP4m/XbuwQ/1QeKZ89WzXPQPaW/u5gxaqYY3bfbnpBd2dgloM9zQj90bXzRbz+l&#10;Z9e4TxTXATf//Td/uNgjLNRQo/5O96gOpd52GKgkF8Rh4Wzm9tu7xB/6DgwcGDgwcGDgwMCBgf8/&#10;A/gIWyhJ41ioYlwVt5uyHkON97F8X6nytC5fy+hTjQo5S3ixEmdVJTeJ4DGUlBo/GkxQLzVMRYvN&#10;GxlDbcjXjdR17u2yypVAqGDRrS6n77bltLhtUASd1PEsFEG/asBaRnzcTYvWdXMlpBbBb17XjanD&#10;Y2jpKjpua9E51OzLPIOS/KcRstEGEUztrmrfgsDoHijZDSID0B5JUOs+LckdgPZIAtOflkQHoD2S&#10;2AC0xzo4Zm3VYUYDlxEbAVU2PD3Poe1BZ0tZ0MdjFlDX/yoe9x3h+YFP3K/jhz75ykpw3zGe7bh7&#10;vdx3DiEsQHu4wH0HYepRuldk30twjmFuXybE66qLSJ50QRrdFm2UQgvBJppYc1/viVLWai+omIWg&#10;n5v9xMcAUzF9jw4GaDBfoZ12hzxCA/NqeiccbFPwbkM9huMBHCJMwVlfOtgF01ojKjgiq8PxXPkB&#10;jsdzDDTDWW+uWIQj8hxrVbAA3igO9FqgiTYTy2xGlHQtNZbLGzGXGtUoNrDtU0MIwX63jHtQtF6k&#10;0VR8GU5xPQgfWDdmbhu5pRYWeAQCVw3Y2Dch3Q7YsEw1wBydHZSJA8nDNzOJ+dRMgjNTXxilvulv&#10;E41Be3CQ0iq+XQGc/HYqIEFg+j0Y15nPqMABhc2uzHPsrYOfNANjb0gw+EqzpaQraQ4hA/uIa2LO&#10;JeTbbTEqgIQBKZ0o2GSD/k4184LO50MPZMXQ4/dB0uZ38GCH6f4bq4jdsdcT3kGGStoJGHKbJuLh&#10;Ktv4BYoe2bWd810kwdm+DZJHnNsukK280W2DzkvgdMf44/u87nccPwwi5pKdUYcpaQPi270OoQWR&#10;qJY9cC92mPq2Q/eDrYMJa/HfsxExgU+WEfdgX2NMPJPxHqaCnXll6P4ok7UwdYdKXroA2WYxnSHu&#10;i5BaZml8mWaZylx1tVrMsgrdcEiMl/rX5s8BLCtUEoSc5OmUOxgbiFCfYVO1gNYBLE8buP7M0nxi&#10;+VsQH6uK7KKIdWpoeJqZtt4SYEVXlZnqbiHjO6jQKmnuNuEuFhqJrL5YaAP3mhOr/rzmlbBQ9qqA&#10;Ki/ArguB2OgX14MyAdJ9f2TRH+FFBKImVmPBl041Zw28wZR1WaWrBDSZz00hz6AyXKaqjtPrM6tq&#10;X+DuUpPf3rOqy9H+u0bd3waf/g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rzVbfIsFAABVFgAADgAAAAAAAAAAAAAAAAAuAgAAZHJz&#10;L2Uyb0RvYy54bWxQSwECLQAUAAYACAAAACEACNszb9YAAAD/AAAADwAAAAAAAAAAAAAAAADl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ascii="Arial" w:eastAsia="Times New Roman" w:hAnsi="Arial"/>
          <w:b/>
          <w:bCs/>
          <w:sz w:val="24"/>
          <w:szCs w:val="24"/>
        </w:rPr>
        <w:t>3GPP TSG-RAN WG2 Meeting #112</w:t>
      </w:r>
      <w:r w:rsidR="001A6870">
        <w:rPr>
          <w:rFonts w:ascii="Arial" w:eastAsia="Times New Roman" w:hAnsi="Arial"/>
          <w:b/>
          <w:bCs/>
          <w:sz w:val="24"/>
          <w:szCs w:val="24"/>
        </w:rPr>
        <w:t>e</w:t>
      </w:r>
      <w:r>
        <w:rPr>
          <w:rFonts w:ascii="Arial" w:hAnsi="Arial"/>
          <w:b/>
          <w:sz w:val="24"/>
          <w:szCs w:val="24"/>
          <w:lang w:val="en-US" w:eastAsia="x-none"/>
        </w:rPr>
        <w:tab/>
      </w:r>
      <w:r>
        <w:rPr>
          <w:rFonts w:ascii="Arial" w:hAnsi="Arial"/>
          <w:b/>
          <w:bCs/>
          <w:sz w:val="24"/>
          <w:szCs w:val="24"/>
          <w:lang w:eastAsia="x-none"/>
        </w:rPr>
        <w:t>R2-</w:t>
      </w:r>
      <w:r w:rsidR="0090575E" w:rsidRPr="0090575E">
        <w:rPr>
          <w:rFonts w:ascii="Arial" w:hAnsi="Arial"/>
          <w:b/>
          <w:bCs/>
          <w:sz w:val="24"/>
          <w:szCs w:val="24"/>
          <w:lang w:eastAsia="x-none"/>
        </w:rPr>
        <w:t>20105</w:t>
      </w:r>
      <w:r w:rsidR="0090575E">
        <w:rPr>
          <w:rFonts w:ascii="Arial" w:hAnsi="Arial"/>
          <w:b/>
          <w:bCs/>
          <w:sz w:val="24"/>
          <w:szCs w:val="24"/>
          <w:lang w:eastAsia="x-none"/>
        </w:rPr>
        <w:t>48</w:t>
      </w:r>
    </w:p>
    <w:p w14:paraId="07E88732" w14:textId="77777777" w:rsidR="00FE4AF6" w:rsidRDefault="00FE4AF6" w:rsidP="00FE4AF6">
      <w:pPr>
        <w:widowControl w:val="0"/>
        <w:tabs>
          <w:tab w:val="left" w:pos="1701"/>
          <w:tab w:val="right" w:pos="9923"/>
        </w:tabs>
        <w:spacing w:before="120"/>
        <w:rPr>
          <w:rFonts w:ascii="Arial" w:hAnsi="Arial"/>
          <w:b/>
          <w:bCs/>
          <w:noProof/>
          <w:sz w:val="24"/>
          <w:szCs w:val="24"/>
          <w:lang w:val="sv-SE" w:eastAsia="zh-CN"/>
        </w:rPr>
      </w:pPr>
      <w:r>
        <w:rPr>
          <w:rFonts w:ascii="Arial" w:hAnsi="Arial"/>
          <w:b/>
          <w:bCs/>
          <w:noProof/>
          <w:sz w:val="24"/>
          <w:szCs w:val="24"/>
          <w:lang w:val="sv-SE" w:eastAsia="zh-CN"/>
        </w:rPr>
        <w:t>Online, November 2nd - 13th, 2020</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752FD">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752FD">
            <w:pPr>
              <w:pStyle w:val="CRCoverPage"/>
              <w:spacing w:after="0"/>
              <w:jc w:val="right"/>
              <w:rPr>
                <w:i/>
                <w:noProof/>
              </w:rPr>
            </w:pPr>
            <w:r>
              <w:rPr>
                <w:i/>
                <w:noProof/>
                <w:sz w:val="14"/>
              </w:rPr>
              <w:t>CR-Form-v11.2.1</w:t>
            </w:r>
          </w:p>
        </w:tc>
      </w:tr>
      <w:tr w:rsidR="00F33185" w14:paraId="74C4D773" w14:textId="77777777" w:rsidTr="006752FD">
        <w:tc>
          <w:tcPr>
            <w:tcW w:w="9641" w:type="dxa"/>
            <w:gridSpan w:val="9"/>
            <w:tcBorders>
              <w:left w:val="single" w:sz="4" w:space="0" w:color="auto"/>
              <w:right w:val="single" w:sz="4" w:space="0" w:color="auto"/>
            </w:tcBorders>
          </w:tcPr>
          <w:p w14:paraId="06CCAAE5" w14:textId="77777777" w:rsidR="00F33185" w:rsidRDefault="00F33185" w:rsidP="006752FD">
            <w:pPr>
              <w:pStyle w:val="CRCoverPage"/>
              <w:spacing w:after="0"/>
              <w:jc w:val="center"/>
              <w:rPr>
                <w:noProof/>
              </w:rPr>
            </w:pPr>
            <w:r>
              <w:rPr>
                <w:b/>
                <w:noProof/>
                <w:sz w:val="32"/>
              </w:rPr>
              <w:t>CHANGE REQUEST</w:t>
            </w:r>
          </w:p>
        </w:tc>
      </w:tr>
      <w:tr w:rsidR="00F33185" w14:paraId="59326FCB" w14:textId="77777777" w:rsidTr="006752FD">
        <w:tc>
          <w:tcPr>
            <w:tcW w:w="9641" w:type="dxa"/>
            <w:gridSpan w:val="9"/>
            <w:tcBorders>
              <w:left w:val="single" w:sz="4" w:space="0" w:color="auto"/>
              <w:right w:val="single" w:sz="4" w:space="0" w:color="auto"/>
            </w:tcBorders>
          </w:tcPr>
          <w:p w14:paraId="3E8A42D3" w14:textId="77777777" w:rsidR="00F33185" w:rsidRDefault="00F33185" w:rsidP="006752FD">
            <w:pPr>
              <w:pStyle w:val="CRCoverPage"/>
              <w:spacing w:after="0"/>
              <w:rPr>
                <w:noProof/>
                <w:sz w:val="8"/>
                <w:szCs w:val="8"/>
              </w:rPr>
            </w:pPr>
          </w:p>
        </w:tc>
      </w:tr>
      <w:tr w:rsidR="00F33185" w14:paraId="24BDC360" w14:textId="77777777" w:rsidTr="006752FD">
        <w:tc>
          <w:tcPr>
            <w:tcW w:w="142" w:type="dxa"/>
            <w:tcBorders>
              <w:left w:val="single" w:sz="4" w:space="0" w:color="auto"/>
            </w:tcBorders>
          </w:tcPr>
          <w:p w14:paraId="7EF7A219" w14:textId="77777777" w:rsidR="00F33185" w:rsidRDefault="00F33185" w:rsidP="006752FD">
            <w:pPr>
              <w:pStyle w:val="CRCoverPage"/>
              <w:spacing w:after="0"/>
              <w:jc w:val="right"/>
              <w:rPr>
                <w:noProof/>
              </w:rPr>
            </w:pPr>
          </w:p>
        </w:tc>
        <w:tc>
          <w:tcPr>
            <w:tcW w:w="1559" w:type="dxa"/>
            <w:shd w:val="pct30" w:color="FFFF00" w:fill="auto"/>
          </w:tcPr>
          <w:p w14:paraId="7D1293BC" w14:textId="52A9AED0" w:rsidR="00F33185" w:rsidRPr="00410371" w:rsidRDefault="00F33185" w:rsidP="006752FD">
            <w:pPr>
              <w:pStyle w:val="CRCoverPage"/>
              <w:spacing w:after="0"/>
              <w:jc w:val="right"/>
              <w:rPr>
                <w:b/>
                <w:noProof/>
                <w:sz w:val="28"/>
              </w:rPr>
            </w:pPr>
            <w:r>
              <w:rPr>
                <w:b/>
                <w:noProof/>
                <w:sz w:val="28"/>
              </w:rPr>
              <w:t>38.331</w:t>
            </w:r>
          </w:p>
        </w:tc>
        <w:tc>
          <w:tcPr>
            <w:tcW w:w="709" w:type="dxa"/>
          </w:tcPr>
          <w:p w14:paraId="4CBAA0D6" w14:textId="77777777" w:rsidR="00F33185" w:rsidRDefault="00F33185" w:rsidP="006752FD">
            <w:pPr>
              <w:pStyle w:val="CRCoverPage"/>
              <w:spacing w:after="0"/>
              <w:jc w:val="center"/>
              <w:rPr>
                <w:noProof/>
              </w:rPr>
            </w:pPr>
            <w:r>
              <w:rPr>
                <w:b/>
                <w:noProof/>
                <w:sz w:val="28"/>
              </w:rPr>
              <w:t>CR</w:t>
            </w:r>
          </w:p>
        </w:tc>
        <w:tc>
          <w:tcPr>
            <w:tcW w:w="1276" w:type="dxa"/>
            <w:shd w:val="pct30" w:color="FFFF00" w:fill="auto"/>
          </w:tcPr>
          <w:p w14:paraId="2EB9103A" w14:textId="1B85F55B" w:rsidR="00F33185" w:rsidRPr="007800AE" w:rsidRDefault="0090575E" w:rsidP="006752FD">
            <w:pPr>
              <w:pStyle w:val="CRCoverPage"/>
              <w:spacing w:after="0"/>
              <w:jc w:val="center"/>
              <w:rPr>
                <w:b/>
                <w:noProof/>
              </w:rPr>
            </w:pPr>
            <w:r>
              <w:rPr>
                <w:rFonts w:cs="Arial"/>
                <w:b/>
                <w:color w:val="000000"/>
                <w:sz w:val="28"/>
                <w:szCs w:val="18"/>
              </w:rPr>
              <w:t>2238</w:t>
            </w:r>
          </w:p>
        </w:tc>
        <w:tc>
          <w:tcPr>
            <w:tcW w:w="709" w:type="dxa"/>
          </w:tcPr>
          <w:p w14:paraId="0CB05CC9" w14:textId="77777777" w:rsidR="00F33185" w:rsidRDefault="00F33185" w:rsidP="006752FD">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02AD4D3D" w:rsidR="00F33185" w:rsidRPr="00410371" w:rsidRDefault="00FE4AF6" w:rsidP="006752FD">
            <w:pPr>
              <w:pStyle w:val="CRCoverPage"/>
              <w:spacing w:after="0"/>
              <w:jc w:val="center"/>
              <w:rPr>
                <w:b/>
                <w:noProof/>
              </w:rPr>
            </w:pPr>
            <w:r>
              <w:rPr>
                <w:b/>
                <w:noProof/>
                <w:sz w:val="28"/>
              </w:rPr>
              <w:t>-</w:t>
            </w:r>
          </w:p>
        </w:tc>
        <w:tc>
          <w:tcPr>
            <w:tcW w:w="2410" w:type="dxa"/>
          </w:tcPr>
          <w:p w14:paraId="25214A15" w14:textId="77777777" w:rsidR="00F33185" w:rsidRDefault="00F33185" w:rsidP="006752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40D4420D" w:rsidR="00F33185" w:rsidRPr="00FE4AF6" w:rsidRDefault="00F33185" w:rsidP="006752FD">
            <w:pPr>
              <w:pStyle w:val="CRCoverPage"/>
              <w:spacing w:after="0"/>
              <w:jc w:val="center"/>
              <w:rPr>
                <w:noProof/>
                <w:sz w:val="28"/>
                <w:highlight w:val="yellow"/>
              </w:rPr>
            </w:pPr>
            <w:r w:rsidRPr="001F21B1">
              <w:rPr>
                <w:b/>
                <w:noProof/>
                <w:sz w:val="28"/>
              </w:rPr>
              <w:t>1</w:t>
            </w:r>
            <w:r w:rsidR="002A445B">
              <w:rPr>
                <w:b/>
                <w:noProof/>
                <w:sz w:val="28"/>
              </w:rPr>
              <w:t>6</w:t>
            </w:r>
            <w:r w:rsidRPr="001F21B1">
              <w:rPr>
                <w:b/>
                <w:noProof/>
                <w:sz w:val="28"/>
              </w:rPr>
              <w:t>.</w:t>
            </w:r>
            <w:r w:rsidR="002A445B">
              <w:rPr>
                <w:b/>
                <w:noProof/>
                <w:sz w:val="28"/>
              </w:rPr>
              <w:t>2</w:t>
            </w:r>
            <w:r w:rsidR="00FE4AF6" w:rsidRPr="001F21B1">
              <w:rPr>
                <w:b/>
                <w:noProof/>
                <w:sz w:val="28"/>
              </w:rPr>
              <w:t>.</w:t>
            </w:r>
            <w:r w:rsidR="001F21B1" w:rsidRPr="001F21B1">
              <w:rPr>
                <w:b/>
                <w:noProof/>
                <w:sz w:val="28"/>
              </w:rPr>
              <w:t>0</w:t>
            </w:r>
          </w:p>
        </w:tc>
        <w:tc>
          <w:tcPr>
            <w:tcW w:w="143" w:type="dxa"/>
            <w:tcBorders>
              <w:right w:val="single" w:sz="4" w:space="0" w:color="auto"/>
            </w:tcBorders>
          </w:tcPr>
          <w:p w14:paraId="40374E25" w14:textId="77777777" w:rsidR="00F33185" w:rsidRDefault="00F33185" w:rsidP="006752FD">
            <w:pPr>
              <w:pStyle w:val="CRCoverPage"/>
              <w:spacing w:after="0"/>
              <w:rPr>
                <w:noProof/>
              </w:rPr>
            </w:pPr>
          </w:p>
        </w:tc>
      </w:tr>
      <w:tr w:rsidR="00F33185" w14:paraId="6A7D6C98" w14:textId="77777777" w:rsidTr="006752FD">
        <w:tc>
          <w:tcPr>
            <w:tcW w:w="9641" w:type="dxa"/>
            <w:gridSpan w:val="9"/>
            <w:tcBorders>
              <w:left w:val="single" w:sz="4" w:space="0" w:color="auto"/>
              <w:right w:val="single" w:sz="4" w:space="0" w:color="auto"/>
            </w:tcBorders>
          </w:tcPr>
          <w:p w14:paraId="1EFCFCDD" w14:textId="77777777" w:rsidR="00F33185" w:rsidRDefault="00F33185" w:rsidP="006752FD">
            <w:pPr>
              <w:pStyle w:val="CRCoverPage"/>
              <w:spacing w:after="0"/>
              <w:rPr>
                <w:noProof/>
              </w:rPr>
            </w:pPr>
          </w:p>
        </w:tc>
      </w:tr>
      <w:tr w:rsidR="00F33185" w14:paraId="0E6F0855" w14:textId="77777777" w:rsidTr="006752FD">
        <w:tc>
          <w:tcPr>
            <w:tcW w:w="9641" w:type="dxa"/>
            <w:gridSpan w:val="9"/>
            <w:tcBorders>
              <w:top w:val="single" w:sz="4" w:space="0" w:color="auto"/>
            </w:tcBorders>
          </w:tcPr>
          <w:p w14:paraId="68BBF9E7" w14:textId="77777777" w:rsidR="00F33185" w:rsidRPr="00F25D98" w:rsidRDefault="00F33185" w:rsidP="006752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752FD">
        <w:tc>
          <w:tcPr>
            <w:tcW w:w="9641" w:type="dxa"/>
            <w:gridSpan w:val="9"/>
          </w:tcPr>
          <w:p w14:paraId="549F708E" w14:textId="77777777" w:rsidR="00F33185" w:rsidRDefault="00F33185" w:rsidP="006752FD">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752FD">
        <w:tc>
          <w:tcPr>
            <w:tcW w:w="2835" w:type="dxa"/>
          </w:tcPr>
          <w:p w14:paraId="3A9B3EDF" w14:textId="77777777" w:rsidR="00F33185" w:rsidRDefault="00F33185" w:rsidP="006752FD">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752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752FD">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752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752FD">
            <w:pPr>
              <w:pStyle w:val="CRCoverPage"/>
              <w:spacing w:after="0"/>
              <w:jc w:val="center"/>
              <w:rPr>
                <w:b/>
                <w:caps/>
                <w:noProof/>
              </w:rPr>
            </w:pPr>
            <w:r>
              <w:rPr>
                <w:b/>
                <w:caps/>
                <w:noProof/>
              </w:rPr>
              <w:t>X</w:t>
            </w:r>
          </w:p>
        </w:tc>
        <w:tc>
          <w:tcPr>
            <w:tcW w:w="2126" w:type="dxa"/>
          </w:tcPr>
          <w:p w14:paraId="00ED7840" w14:textId="77777777" w:rsidR="00F33185" w:rsidRDefault="00F33185" w:rsidP="006752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752FD">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752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752FD">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752FD">
        <w:tc>
          <w:tcPr>
            <w:tcW w:w="9640" w:type="dxa"/>
            <w:gridSpan w:val="11"/>
          </w:tcPr>
          <w:p w14:paraId="7CECC00B" w14:textId="77777777" w:rsidR="00F33185" w:rsidRDefault="00F33185" w:rsidP="006752FD">
            <w:pPr>
              <w:pStyle w:val="CRCoverPage"/>
              <w:spacing w:after="0"/>
              <w:rPr>
                <w:noProof/>
                <w:sz w:val="8"/>
                <w:szCs w:val="8"/>
              </w:rPr>
            </w:pPr>
          </w:p>
        </w:tc>
      </w:tr>
      <w:tr w:rsidR="00F33185" w14:paraId="5724BD39" w14:textId="77777777" w:rsidTr="006752FD">
        <w:tc>
          <w:tcPr>
            <w:tcW w:w="1843" w:type="dxa"/>
            <w:tcBorders>
              <w:top w:val="single" w:sz="4" w:space="0" w:color="auto"/>
              <w:left w:val="single" w:sz="4" w:space="0" w:color="auto"/>
            </w:tcBorders>
          </w:tcPr>
          <w:p w14:paraId="382CACA0" w14:textId="77777777" w:rsidR="00F33185" w:rsidRDefault="00F33185" w:rsidP="006752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6A87043C" w:rsidR="00F33185" w:rsidRPr="00820A2A" w:rsidRDefault="00460B5C" w:rsidP="00BD0C98">
            <w:pPr>
              <w:pStyle w:val="CRCoverPage"/>
              <w:rPr>
                <w:noProof/>
              </w:rPr>
            </w:pPr>
            <w:r w:rsidRPr="006D1567">
              <w:rPr>
                <w:noProof/>
              </w:rPr>
              <w:t>1 bit capability for gap requirement info for FR1 and FR2</w:t>
            </w:r>
            <w:r>
              <w:rPr>
                <w:noProof/>
              </w:rPr>
              <w:t xml:space="preserve"> measurements</w:t>
            </w:r>
            <w:r w:rsidR="00E53D62">
              <w:rPr>
                <w:noProof/>
              </w:rPr>
              <w:t xml:space="preserve"> while UE is EN-DC</w:t>
            </w:r>
          </w:p>
        </w:tc>
      </w:tr>
      <w:tr w:rsidR="00F33185" w14:paraId="499185F1" w14:textId="77777777" w:rsidTr="006752FD">
        <w:tc>
          <w:tcPr>
            <w:tcW w:w="1843" w:type="dxa"/>
            <w:tcBorders>
              <w:left w:val="single" w:sz="4" w:space="0" w:color="auto"/>
            </w:tcBorders>
          </w:tcPr>
          <w:p w14:paraId="377C186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752FD">
            <w:pPr>
              <w:pStyle w:val="CRCoverPage"/>
              <w:spacing w:after="0"/>
              <w:rPr>
                <w:noProof/>
                <w:sz w:val="8"/>
                <w:szCs w:val="8"/>
              </w:rPr>
            </w:pPr>
          </w:p>
        </w:tc>
      </w:tr>
      <w:tr w:rsidR="00F33185" w14:paraId="183B350D" w14:textId="77777777" w:rsidTr="006752FD">
        <w:tc>
          <w:tcPr>
            <w:tcW w:w="1843" w:type="dxa"/>
            <w:tcBorders>
              <w:left w:val="single" w:sz="4" w:space="0" w:color="auto"/>
            </w:tcBorders>
          </w:tcPr>
          <w:p w14:paraId="6ECC4CBC" w14:textId="77777777" w:rsidR="00F33185" w:rsidRDefault="00F33185" w:rsidP="006752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752FD">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752FD">
        <w:tc>
          <w:tcPr>
            <w:tcW w:w="1843" w:type="dxa"/>
            <w:tcBorders>
              <w:left w:val="single" w:sz="4" w:space="0" w:color="auto"/>
            </w:tcBorders>
          </w:tcPr>
          <w:p w14:paraId="326EF151" w14:textId="77777777" w:rsidR="00F33185" w:rsidRDefault="00F33185" w:rsidP="006752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752FD">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752FD">
        <w:tc>
          <w:tcPr>
            <w:tcW w:w="1843" w:type="dxa"/>
            <w:tcBorders>
              <w:left w:val="single" w:sz="4" w:space="0" w:color="auto"/>
            </w:tcBorders>
          </w:tcPr>
          <w:p w14:paraId="273EE2F9" w14:textId="77777777" w:rsidR="00F33185" w:rsidRDefault="00F33185" w:rsidP="006752FD">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752FD">
            <w:pPr>
              <w:pStyle w:val="CRCoverPage"/>
              <w:spacing w:after="0"/>
              <w:rPr>
                <w:noProof/>
                <w:sz w:val="8"/>
                <w:szCs w:val="8"/>
              </w:rPr>
            </w:pPr>
          </w:p>
        </w:tc>
      </w:tr>
      <w:tr w:rsidR="00F33185" w14:paraId="6D952579" w14:textId="77777777" w:rsidTr="006752FD">
        <w:tc>
          <w:tcPr>
            <w:tcW w:w="1843" w:type="dxa"/>
            <w:tcBorders>
              <w:left w:val="single" w:sz="4" w:space="0" w:color="auto"/>
            </w:tcBorders>
          </w:tcPr>
          <w:p w14:paraId="4C37CAF8" w14:textId="77777777" w:rsidR="00F33185" w:rsidRDefault="00F33185" w:rsidP="006752FD">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2C5B76EE" w:rsidR="00F33185" w:rsidRPr="00FE4AF6" w:rsidRDefault="00C31793" w:rsidP="006752FD">
            <w:pPr>
              <w:pStyle w:val="CRCoverPage"/>
              <w:spacing w:after="0"/>
              <w:ind w:left="100"/>
              <w:rPr>
                <w:noProof/>
                <w:highlight w:val="yellow"/>
              </w:rPr>
            </w:pPr>
            <w:r w:rsidRPr="00C31793">
              <w:rPr>
                <w:noProof/>
              </w:rPr>
              <w:t>TEI16</w:t>
            </w:r>
          </w:p>
        </w:tc>
        <w:tc>
          <w:tcPr>
            <w:tcW w:w="567" w:type="dxa"/>
            <w:tcBorders>
              <w:left w:val="nil"/>
            </w:tcBorders>
          </w:tcPr>
          <w:p w14:paraId="26363994" w14:textId="77777777" w:rsidR="00F33185" w:rsidRDefault="00F33185" w:rsidP="006752FD">
            <w:pPr>
              <w:pStyle w:val="CRCoverPage"/>
              <w:spacing w:after="0"/>
              <w:ind w:right="100"/>
              <w:rPr>
                <w:noProof/>
              </w:rPr>
            </w:pPr>
          </w:p>
        </w:tc>
        <w:tc>
          <w:tcPr>
            <w:tcW w:w="1417" w:type="dxa"/>
            <w:gridSpan w:val="3"/>
            <w:tcBorders>
              <w:left w:val="nil"/>
            </w:tcBorders>
          </w:tcPr>
          <w:p w14:paraId="094B97AB" w14:textId="77777777" w:rsidR="00F33185" w:rsidRDefault="00F33185" w:rsidP="006752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67E7CEE1" w:rsidR="00F33185" w:rsidRDefault="001A6870" w:rsidP="006752FD">
            <w:pPr>
              <w:pStyle w:val="CRCoverPage"/>
              <w:spacing w:after="0"/>
              <w:ind w:left="100"/>
              <w:rPr>
                <w:noProof/>
              </w:rPr>
            </w:pPr>
            <w:r w:rsidRPr="001A6870">
              <w:t>2020-10-22</w:t>
            </w:r>
          </w:p>
        </w:tc>
      </w:tr>
      <w:tr w:rsidR="00F33185" w14:paraId="206C76F2" w14:textId="77777777" w:rsidTr="006752FD">
        <w:tc>
          <w:tcPr>
            <w:tcW w:w="1843" w:type="dxa"/>
            <w:tcBorders>
              <w:left w:val="single" w:sz="4" w:space="0" w:color="auto"/>
            </w:tcBorders>
          </w:tcPr>
          <w:p w14:paraId="0DCB8EAB" w14:textId="77777777" w:rsidR="00F33185" w:rsidRDefault="00F33185" w:rsidP="006752FD">
            <w:pPr>
              <w:pStyle w:val="CRCoverPage"/>
              <w:spacing w:after="0"/>
              <w:rPr>
                <w:b/>
                <w:i/>
                <w:noProof/>
                <w:sz w:val="8"/>
                <w:szCs w:val="8"/>
              </w:rPr>
            </w:pPr>
          </w:p>
        </w:tc>
        <w:tc>
          <w:tcPr>
            <w:tcW w:w="1986" w:type="dxa"/>
            <w:gridSpan w:val="4"/>
          </w:tcPr>
          <w:p w14:paraId="552CE566" w14:textId="77777777" w:rsidR="00F33185" w:rsidRDefault="00F33185" w:rsidP="006752FD">
            <w:pPr>
              <w:pStyle w:val="CRCoverPage"/>
              <w:spacing w:after="0"/>
              <w:rPr>
                <w:noProof/>
                <w:sz w:val="8"/>
                <w:szCs w:val="8"/>
              </w:rPr>
            </w:pPr>
          </w:p>
        </w:tc>
        <w:tc>
          <w:tcPr>
            <w:tcW w:w="2267" w:type="dxa"/>
            <w:gridSpan w:val="2"/>
          </w:tcPr>
          <w:p w14:paraId="36696B7F" w14:textId="77777777" w:rsidR="00F33185" w:rsidRDefault="00F33185" w:rsidP="006752FD">
            <w:pPr>
              <w:pStyle w:val="CRCoverPage"/>
              <w:spacing w:after="0"/>
              <w:rPr>
                <w:noProof/>
                <w:sz w:val="8"/>
                <w:szCs w:val="8"/>
              </w:rPr>
            </w:pPr>
          </w:p>
        </w:tc>
        <w:tc>
          <w:tcPr>
            <w:tcW w:w="1417" w:type="dxa"/>
            <w:gridSpan w:val="3"/>
          </w:tcPr>
          <w:p w14:paraId="054DC121" w14:textId="77777777" w:rsidR="00F33185" w:rsidRDefault="00F33185" w:rsidP="006752FD">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752FD">
            <w:pPr>
              <w:pStyle w:val="CRCoverPage"/>
              <w:spacing w:after="0"/>
              <w:rPr>
                <w:noProof/>
                <w:sz w:val="8"/>
                <w:szCs w:val="8"/>
              </w:rPr>
            </w:pPr>
          </w:p>
        </w:tc>
      </w:tr>
      <w:tr w:rsidR="00F33185" w14:paraId="6FB42D72" w14:textId="77777777" w:rsidTr="006752FD">
        <w:trPr>
          <w:cantSplit/>
        </w:trPr>
        <w:tc>
          <w:tcPr>
            <w:tcW w:w="1843" w:type="dxa"/>
            <w:tcBorders>
              <w:left w:val="single" w:sz="4" w:space="0" w:color="auto"/>
            </w:tcBorders>
          </w:tcPr>
          <w:p w14:paraId="7C1BF0E3" w14:textId="77777777" w:rsidR="00F33185" w:rsidRDefault="00F33185" w:rsidP="006752FD">
            <w:pPr>
              <w:pStyle w:val="CRCoverPage"/>
              <w:tabs>
                <w:tab w:val="right" w:pos="1759"/>
              </w:tabs>
              <w:spacing w:after="0"/>
              <w:rPr>
                <w:b/>
                <w:i/>
                <w:noProof/>
              </w:rPr>
            </w:pPr>
            <w:r>
              <w:rPr>
                <w:b/>
                <w:i/>
                <w:noProof/>
              </w:rPr>
              <w:t>Category:</w:t>
            </w:r>
          </w:p>
        </w:tc>
        <w:tc>
          <w:tcPr>
            <w:tcW w:w="851" w:type="dxa"/>
            <w:shd w:val="pct30" w:color="FFFF00" w:fill="auto"/>
          </w:tcPr>
          <w:p w14:paraId="56F51F89" w14:textId="5311A54F" w:rsidR="00F33185" w:rsidRDefault="00472543" w:rsidP="006752FD">
            <w:pPr>
              <w:pStyle w:val="CRCoverPage"/>
              <w:spacing w:after="0"/>
              <w:ind w:left="100" w:right="-609"/>
              <w:rPr>
                <w:b/>
                <w:noProof/>
              </w:rPr>
            </w:pPr>
            <w:r>
              <w:rPr>
                <w:b/>
                <w:noProof/>
              </w:rPr>
              <w:t>B</w:t>
            </w:r>
          </w:p>
        </w:tc>
        <w:tc>
          <w:tcPr>
            <w:tcW w:w="3402" w:type="dxa"/>
            <w:gridSpan w:val="5"/>
            <w:tcBorders>
              <w:left w:val="nil"/>
            </w:tcBorders>
          </w:tcPr>
          <w:p w14:paraId="14C7BA57" w14:textId="77777777" w:rsidR="00F33185" w:rsidRDefault="00F33185" w:rsidP="006752FD">
            <w:pPr>
              <w:pStyle w:val="CRCoverPage"/>
              <w:spacing w:after="0"/>
              <w:rPr>
                <w:noProof/>
              </w:rPr>
            </w:pPr>
          </w:p>
        </w:tc>
        <w:tc>
          <w:tcPr>
            <w:tcW w:w="1417" w:type="dxa"/>
            <w:gridSpan w:val="3"/>
            <w:tcBorders>
              <w:left w:val="nil"/>
            </w:tcBorders>
          </w:tcPr>
          <w:p w14:paraId="4D4460D7" w14:textId="77777777" w:rsidR="00F33185" w:rsidRDefault="00F33185" w:rsidP="006752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332886FD" w:rsidR="00F33185" w:rsidRDefault="00F33185" w:rsidP="006752FD">
            <w:pPr>
              <w:pStyle w:val="CRCoverPage"/>
              <w:spacing w:after="0"/>
              <w:ind w:left="100"/>
              <w:rPr>
                <w:noProof/>
              </w:rPr>
            </w:pPr>
            <w:r>
              <w:t>Rel-1</w:t>
            </w:r>
            <w:r w:rsidR="001A1EE1">
              <w:t>6</w:t>
            </w:r>
          </w:p>
        </w:tc>
      </w:tr>
      <w:tr w:rsidR="00F33185" w14:paraId="1B87F600" w14:textId="77777777" w:rsidTr="006752FD">
        <w:trPr>
          <w:trHeight w:val="1939"/>
        </w:trPr>
        <w:tc>
          <w:tcPr>
            <w:tcW w:w="1843" w:type="dxa"/>
            <w:tcBorders>
              <w:left w:val="single" w:sz="4" w:space="0" w:color="auto"/>
              <w:bottom w:val="single" w:sz="4" w:space="0" w:color="auto"/>
            </w:tcBorders>
          </w:tcPr>
          <w:p w14:paraId="6E406F10" w14:textId="77777777" w:rsidR="00F33185" w:rsidRDefault="00F33185" w:rsidP="006752FD">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752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752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752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752FD">
        <w:tc>
          <w:tcPr>
            <w:tcW w:w="1843" w:type="dxa"/>
          </w:tcPr>
          <w:p w14:paraId="49F51E4A" w14:textId="77777777" w:rsidR="00F33185" w:rsidRDefault="00F33185" w:rsidP="006752FD">
            <w:pPr>
              <w:pStyle w:val="CRCoverPage"/>
              <w:spacing w:after="0"/>
              <w:rPr>
                <w:b/>
                <w:i/>
                <w:noProof/>
                <w:sz w:val="8"/>
                <w:szCs w:val="8"/>
              </w:rPr>
            </w:pPr>
          </w:p>
        </w:tc>
        <w:tc>
          <w:tcPr>
            <w:tcW w:w="7797" w:type="dxa"/>
            <w:gridSpan w:val="10"/>
          </w:tcPr>
          <w:p w14:paraId="5B97D0E0" w14:textId="77777777" w:rsidR="00F33185" w:rsidRDefault="00F33185" w:rsidP="006752FD">
            <w:pPr>
              <w:pStyle w:val="CRCoverPage"/>
              <w:spacing w:after="0"/>
              <w:rPr>
                <w:noProof/>
                <w:sz w:val="8"/>
                <w:szCs w:val="8"/>
              </w:rPr>
            </w:pPr>
          </w:p>
        </w:tc>
      </w:tr>
      <w:tr w:rsidR="00FF3918" w14:paraId="178077AC" w14:textId="77777777" w:rsidTr="006752FD">
        <w:tc>
          <w:tcPr>
            <w:tcW w:w="2694" w:type="dxa"/>
            <w:gridSpan w:val="2"/>
            <w:tcBorders>
              <w:top w:val="single" w:sz="4" w:space="0" w:color="auto"/>
              <w:left w:val="single" w:sz="4" w:space="0" w:color="auto"/>
            </w:tcBorders>
          </w:tcPr>
          <w:p w14:paraId="112575A9" w14:textId="091C93AB" w:rsidR="00FF3918" w:rsidRDefault="00FF3918" w:rsidP="00FF3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0DB1F" w14:textId="201DDC57" w:rsidR="00E53D62" w:rsidRDefault="00E53D62" w:rsidP="00E53D62">
            <w:pPr>
              <w:pStyle w:val="CRCoverPage"/>
            </w:pPr>
            <w:r>
              <w:rPr>
                <w:lang w:val="en-US" w:eastAsia="fr-FR"/>
              </w:rPr>
              <w:t>The NeedForGap capability was defined for LTE SA and NR SA to NR target bands</w:t>
            </w:r>
            <w:r>
              <w:t xml:space="preserve"> in Rel.16. the support of this feature didn’t discuss the expected UE/network </w:t>
            </w:r>
            <w:r w:rsidR="001A6870">
              <w:t>behaviour</w:t>
            </w:r>
            <w:r>
              <w:t xml:space="preserve"> when UE transition from LTE SA to EN-DC and whether can use the same capability.</w:t>
            </w:r>
          </w:p>
          <w:p w14:paraId="145316A5" w14:textId="08BD4A87" w:rsidR="00E53D62" w:rsidRDefault="00E53D62" w:rsidP="00E53D62">
            <w:pPr>
              <w:pStyle w:val="CRCoverPage"/>
            </w:pPr>
            <w:r>
              <w:t>this CR proposes to add 1-bit capability for the case when UE is in EN-DC and performing measurement on NR target band.</w:t>
            </w:r>
          </w:p>
          <w:p w14:paraId="46B7E2B1" w14:textId="52987E60" w:rsidR="00FF3918" w:rsidRPr="00D44E9C" w:rsidRDefault="00E53D62" w:rsidP="00E53D62">
            <w:pPr>
              <w:pStyle w:val="CRCoverPage"/>
            </w:pPr>
            <w:r>
              <w:t xml:space="preserve">The support of this feature while UE is in EN-DC, is critical for optimum system performance in the field. </w:t>
            </w:r>
          </w:p>
        </w:tc>
      </w:tr>
      <w:tr w:rsidR="00FF3918" w14:paraId="19F1679D" w14:textId="77777777" w:rsidTr="006752FD">
        <w:tc>
          <w:tcPr>
            <w:tcW w:w="2694" w:type="dxa"/>
            <w:gridSpan w:val="2"/>
            <w:tcBorders>
              <w:left w:val="single" w:sz="4" w:space="0" w:color="auto"/>
            </w:tcBorders>
          </w:tcPr>
          <w:p w14:paraId="367BAD05" w14:textId="77777777" w:rsidR="00FF3918" w:rsidRDefault="00FF3918" w:rsidP="00FF3918">
            <w:pPr>
              <w:pStyle w:val="CRCoverPage"/>
              <w:spacing w:after="0"/>
              <w:rPr>
                <w:b/>
                <w:i/>
                <w:noProof/>
                <w:sz w:val="8"/>
                <w:szCs w:val="8"/>
              </w:rPr>
            </w:pPr>
          </w:p>
        </w:tc>
        <w:tc>
          <w:tcPr>
            <w:tcW w:w="6946" w:type="dxa"/>
            <w:gridSpan w:val="9"/>
            <w:tcBorders>
              <w:right w:val="single" w:sz="4" w:space="0" w:color="auto"/>
            </w:tcBorders>
          </w:tcPr>
          <w:p w14:paraId="41A960BF" w14:textId="77777777" w:rsidR="00FF3918" w:rsidRDefault="00FF3918" w:rsidP="00FF3918">
            <w:pPr>
              <w:pStyle w:val="CRCoverPage"/>
              <w:spacing w:after="0"/>
              <w:rPr>
                <w:noProof/>
                <w:sz w:val="8"/>
                <w:szCs w:val="8"/>
              </w:rPr>
            </w:pPr>
          </w:p>
        </w:tc>
      </w:tr>
      <w:tr w:rsidR="00FF3918" w14:paraId="6F093E16" w14:textId="77777777" w:rsidTr="006752FD">
        <w:tc>
          <w:tcPr>
            <w:tcW w:w="2694" w:type="dxa"/>
            <w:gridSpan w:val="2"/>
            <w:tcBorders>
              <w:left w:val="single" w:sz="4" w:space="0" w:color="auto"/>
            </w:tcBorders>
          </w:tcPr>
          <w:p w14:paraId="5D20BEE9" w14:textId="2F4C2A60" w:rsidR="00FF3918" w:rsidRDefault="00FF3918" w:rsidP="00FF39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7A391F" w14:textId="53B67AE9" w:rsidR="00FF3918" w:rsidRDefault="00FF3918" w:rsidP="00FF3918">
            <w:pPr>
              <w:pStyle w:val="CRCoverPage"/>
            </w:pPr>
            <w:r>
              <w:t>Therefore, we propose to add a 1-bit capability that allows UE to inform network about its gap requirement when performing measurements on FR1, FR2 NR bands and on IRAT LTE bands</w:t>
            </w:r>
            <w:r w:rsidR="00E53D62">
              <w:t xml:space="preserve"> while UE is in EN-DC mode</w:t>
            </w:r>
            <w:r>
              <w:t xml:space="preserve">:  </w:t>
            </w:r>
          </w:p>
          <w:p w14:paraId="7BEE47CE" w14:textId="5A1EFD57" w:rsidR="00FF3918" w:rsidRDefault="00FF3918" w:rsidP="00FF3918">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w:t>
            </w:r>
            <w:r w:rsidR="00E53D62">
              <w:rPr>
                <w:rFonts w:eastAsia="Malgun Gothic"/>
                <w:b/>
                <w:bCs/>
                <w:i/>
                <w:iCs/>
                <w:lang w:eastAsia="fr-FR"/>
              </w:rPr>
              <w:t>ENDC-</w:t>
            </w:r>
            <w:r w:rsidRPr="004A2A85">
              <w:rPr>
                <w:rFonts w:eastAsia="Malgun Gothic"/>
                <w:b/>
                <w:bCs/>
                <w:i/>
                <w:iCs/>
                <w:lang w:eastAsia="fr-FR"/>
              </w:rPr>
              <w:t>toFR</w:t>
            </w:r>
            <w:r w:rsidR="00E53D62">
              <w:rPr>
                <w:rFonts w:eastAsia="Malgun Gothic"/>
                <w:b/>
                <w:bCs/>
                <w:i/>
                <w:iCs/>
                <w:lang w:eastAsia="fr-FR"/>
              </w:rPr>
              <w:t>1</w:t>
            </w:r>
            <w:r w:rsidR="001A6870">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 xml:space="preserve">UE is in </w:t>
            </w:r>
            <w:r w:rsidR="00E53D62">
              <w:rPr>
                <w:rFonts w:eastAsia="Malgun Gothic"/>
                <w:u w:val="single"/>
                <w:lang w:eastAsia="fr-FR"/>
              </w:rPr>
              <w:t>EN-DC</w:t>
            </w:r>
            <w:r>
              <w:rPr>
                <w:rFonts w:eastAsia="Malgun Gothic"/>
                <w:lang w:eastAsia="fr-FR"/>
              </w:rPr>
              <w:t xml:space="preserve"> and performing measurement on </w:t>
            </w:r>
            <w:r w:rsidRPr="004A2A85">
              <w:rPr>
                <w:rFonts w:eastAsia="Malgun Gothic"/>
                <w:u w:val="single"/>
                <w:lang w:eastAsia="fr-FR"/>
              </w:rPr>
              <w:t>target NR FR</w:t>
            </w:r>
            <w:r w:rsidR="00E53D62">
              <w:rPr>
                <w:rFonts w:eastAsia="Malgun Gothic"/>
                <w:u w:val="single"/>
                <w:lang w:eastAsia="fr-FR"/>
              </w:rPr>
              <w:t>1</w:t>
            </w:r>
            <w:r>
              <w:rPr>
                <w:rFonts w:eastAsia="Malgun Gothic"/>
                <w:lang w:eastAsia="fr-FR"/>
              </w:rPr>
              <w:t>.</w:t>
            </w:r>
          </w:p>
          <w:p w14:paraId="6011B89F" w14:textId="037616FC" w:rsidR="00E53D62" w:rsidRDefault="00E53D62" w:rsidP="00E53D62">
            <w:pPr>
              <w:pStyle w:val="CRCoverPage"/>
              <w:numPr>
                <w:ilvl w:val="0"/>
                <w:numId w:val="24"/>
              </w:numPr>
              <w:rPr>
                <w:rFonts w:eastAsia="Malgun Gothic"/>
                <w:lang w:eastAsia="fr-FR"/>
              </w:rPr>
            </w:pPr>
            <w:r>
              <w:rPr>
                <w:rFonts w:eastAsia="Malgun Gothic"/>
                <w:lang w:eastAsia="fr-FR"/>
              </w:rPr>
              <w:t>adding an optional 1-bit capability (</w:t>
            </w:r>
            <w:r w:rsidRPr="004A2A85">
              <w:rPr>
                <w:rFonts w:eastAsia="Malgun Gothic"/>
                <w:b/>
                <w:bCs/>
                <w:i/>
                <w:iCs/>
                <w:lang w:eastAsia="fr-FR"/>
              </w:rPr>
              <w:t>interFreq-NeedForGaps</w:t>
            </w:r>
            <w:r>
              <w:rPr>
                <w:rFonts w:eastAsia="Malgun Gothic"/>
                <w:b/>
                <w:bCs/>
                <w:i/>
                <w:iCs/>
                <w:lang w:eastAsia="fr-FR"/>
              </w:rPr>
              <w:t>ENDC-</w:t>
            </w:r>
            <w:r w:rsidRPr="004A2A85">
              <w:rPr>
                <w:rFonts w:eastAsia="Malgun Gothic"/>
                <w:b/>
                <w:bCs/>
                <w:i/>
                <w:iCs/>
                <w:lang w:eastAsia="fr-FR"/>
              </w:rPr>
              <w:t>toFR</w:t>
            </w:r>
            <w:r>
              <w:rPr>
                <w:rFonts w:eastAsia="Malgun Gothic"/>
                <w:b/>
                <w:bCs/>
                <w:i/>
                <w:iCs/>
                <w:lang w:eastAsia="fr-FR"/>
              </w:rPr>
              <w:t>2</w:t>
            </w:r>
            <w:r w:rsidR="001A6870">
              <w:rPr>
                <w:rFonts w:eastAsia="Malgun Gothic"/>
                <w:b/>
                <w:bCs/>
                <w:i/>
                <w:iCs/>
                <w:lang w:eastAsia="fr-FR"/>
              </w:rPr>
              <w:t>-r16</w:t>
            </w:r>
            <w:r>
              <w:rPr>
                <w:rFonts w:eastAsia="Malgun Gothic"/>
                <w:lang w:eastAsia="fr-FR"/>
              </w:rPr>
              <w:t xml:space="preserve">) to indicate the support of gap/no-gap requirement when </w:t>
            </w:r>
            <w:r w:rsidRPr="004A2A85">
              <w:rPr>
                <w:rFonts w:eastAsia="Malgun Gothic"/>
                <w:u w:val="single"/>
                <w:lang w:eastAsia="fr-FR"/>
              </w:rPr>
              <w:t xml:space="preserve">UE is in </w:t>
            </w:r>
            <w:r>
              <w:rPr>
                <w:rFonts w:eastAsia="Malgun Gothic"/>
                <w:u w:val="single"/>
                <w:lang w:eastAsia="fr-FR"/>
              </w:rPr>
              <w:t>EN-DC</w:t>
            </w:r>
            <w:r>
              <w:rPr>
                <w:rFonts w:eastAsia="Malgun Gothic"/>
                <w:lang w:eastAsia="fr-FR"/>
              </w:rPr>
              <w:t xml:space="preserve"> and performing measurement on </w:t>
            </w:r>
            <w:r w:rsidRPr="004A2A85">
              <w:rPr>
                <w:rFonts w:eastAsia="Malgun Gothic"/>
                <w:u w:val="single"/>
                <w:lang w:eastAsia="fr-FR"/>
              </w:rPr>
              <w:t>target NR FR</w:t>
            </w:r>
            <w:r>
              <w:rPr>
                <w:rFonts w:eastAsia="Malgun Gothic"/>
                <w:u w:val="single"/>
                <w:lang w:eastAsia="fr-FR"/>
              </w:rPr>
              <w:t>2</w:t>
            </w:r>
            <w:r>
              <w:rPr>
                <w:rFonts w:eastAsia="Malgun Gothic"/>
                <w:lang w:eastAsia="fr-FR"/>
              </w:rPr>
              <w:t>.</w:t>
            </w:r>
          </w:p>
          <w:p w14:paraId="68C490AA" w14:textId="77777777" w:rsidR="00FF3918" w:rsidRDefault="00FF3918" w:rsidP="00FF3918">
            <w:pPr>
              <w:pStyle w:val="CRCoverPage"/>
              <w:rPr>
                <w:rFonts w:eastAsia="Malgun Gothic"/>
                <w:lang w:eastAsia="fr-FR"/>
              </w:rPr>
            </w:pPr>
          </w:p>
          <w:p w14:paraId="57EEB37B" w14:textId="77777777" w:rsidR="00FF3918" w:rsidRDefault="00FF3918" w:rsidP="00FF3918">
            <w:pPr>
              <w:pStyle w:val="CRCoverPage"/>
              <w:spacing w:after="0"/>
              <w:rPr>
                <w:b/>
                <w:noProof/>
                <w:lang w:eastAsia="fr-FR"/>
              </w:rPr>
            </w:pPr>
          </w:p>
          <w:p w14:paraId="7B685AD5" w14:textId="77777777" w:rsidR="00FF3918" w:rsidRDefault="00FF3918" w:rsidP="00FF3918">
            <w:pPr>
              <w:pStyle w:val="CRCoverPage"/>
              <w:spacing w:after="0"/>
              <w:rPr>
                <w:b/>
                <w:noProof/>
                <w:lang w:eastAsia="fr-FR"/>
              </w:rPr>
            </w:pPr>
            <w:r>
              <w:rPr>
                <w:b/>
                <w:noProof/>
                <w:lang w:eastAsia="fr-FR"/>
              </w:rPr>
              <w:t>Impact Analysis:</w:t>
            </w:r>
          </w:p>
          <w:p w14:paraId="6D71A5D2" w14:textId="77777777" w:rsidR="00FF3918" w:rsidRDefault="00FF3918" w:rsidP="00FF3918">
            <w:pPr>
              <w:pStyle w:val="CRCoverPage"/>
              <w:spacing w:before="240" w:after="60"/>
              <w:rPr>
                <w:lang w:eastAsia="ja-JP"/>
              </w:rPr>
            </w:pPr>
            <w:r>
              <w:rPr>
                <w:u w:val="single"/>
                <w:lang w:eastAsia="fr-FR"/>
              </w:rPr>
              <w:t>Impacted 5G architecture options:</w:t>
            </w:r>
            <w:r>
              <w:rPr>
                <w:lang w:eastAsia="ja-JP"/>
              </w:rPr>
              <w:t xml:space="preserve"> </w:t>
            </w:r>
          </w:p>
          <w:p w14:paraId="3BF360A7" w14:textId="14ECEFD7" w:rsidR="00FF3918" w:rsidRDefault="00FB19E5" w:rsidP="00FF3918">
            <w:pPr>
              <w:pStyle w:val="CRCoverPage"/>
              <w:spacing w:after="0"/>
              <w:rPr>
                <w:noProof/>
                <w:lang w:eastAsia="fr-FR"/>
              </w:rPr>
            </w:pPr>
            <w:r>
              <w:rPr>
                <w:noProof/>
                <w:lang w:eastAsia="fr-FR"/>
              </w:rPr>
              <w:t>EN-DC</w:t>
            </w:r>
          </w:p>
          <w:p w14:paraId="02CFA7C9" w14:textId="77777777" w:rsidR="00FF3918" w:rsidRDefault="00FF3918" w:rsidP="00FF3918">
            <w:pPr>
              <w:pStyle w:val="CRCoverPage"/>
              <w:spacing w:after="0"/>
              <w:rPr>
                <w:noProof/>
                <w:lang w:eastAsia="fr-FR"/>
              </w:rPr>
            </w:pPr>
          </w:p>
          <w:p w14:paraId="73647793" w14:textId="77777777" w:rsidR="00FF3918" w:rsidRDefault="00FF3918" w:rsidP="00FF3918">
            <w:pPr>
              <w:pStyle w:val="CRCoverPage"/>
              <w:spacing w:after="0"/>
              <w:rPr>
                <w:noProof/>
                <w:u w:val="single"/>
                <w:lang w:eastAsia="fr-FR"/>
              </w:rPr>
            </w:pPr>
            <w:r>
              <w:rPr>
                <w:noProof/>
                <w:u w:val="single"/>
                <w:lang w:eastAsia="fr-FR"/>
              </w:rPr>
              <w:lastRenderedPageBreak/>
              <w:t>Impacted functionality:</w:t>
            </w:r>
          </w:p>
          <w:p w14:paraId="704C2D06" w14:textId="77777777" w:rsidR="00FF3918" w:rsidRDefault="00FF3918" w:rsidP="00FF3918">
            <w:pPr>
              <w:pStyle w:val="CRCoverPage"/>
              <w:spacing w:after="0"/>
              <w:rPr>
                <w:noProof/>
                <w:lang w:eastAsia="fr-FR"/>
              </w:rPr>
            </w:pPr>
            <w:r>
              <w:rPr>
                <w:noProof/>
              </w:rPr>
              <w:t>Measurement capaiblity</w:t>
            </w:r>
            <w:r>
              <w:rPr>
                <w:noProof/>
                <w:lang w:eastAsia="fr-FR"/>
              </w:rPr>
              <w:t>.</w:t>
            </w:r>
          </w:p>
          <w:p w14:paraId="3568423B" w14:textId="77777777" w:rsidR="00FF3918" w:rsidRDefault="00FF3918" w:rsidP="00FF3918">
            <w:pPr>
              <w:pStyle w:val="CRCoverPage"/>
              <w:spacing w:after="0"/>
              <w:rPr>
                <w:noProof/>
                <w:lang w:eastAsia="fr-FR"/>
              </w:rPr>
            </w:pPr>
          </w:p>
          <w:p w14:paraId="7BC19F6E" w14:textId="77777777" w:rsidR="00FF3918" w:rsidRDefault="00FF3918" w:rsidP="00FF3918">
            <w:pPr>
              <w:pStyle w:val="CRCoverPage"/>
              <w:spacing w:after="0"/>
              <w:rPr>
                <w:noProof/>
                <w:u w:val="single"/>
                <w:lang w:eastAsia="fr-FR"/>
              </w:rPr>
            </w:pPr>
            <w:r>
              <w:rPr>
                <w:noProof/>
                <w:u w:val="single"/>
                <w:lang w:eastAsia="fr-FR"/>
              </w:rPr>
              <w:t>Interoperability issue:</w:t>
            </w:r>
          </w:p>
          <w:p w14:paraId="4E0E4289" w14:textId="77777777" w:rsidR="00FF3918" w:rsidRDefault="00FF3918" w:rsidP="00FF3918">
            <w:pPr>
              <w:pStyle w:val="CRCoverPage"/>
              <w:numPr>
                <w:ilvl w:val="0"/>
                <w:numId w:val="17"/>
              </w:numPr>
              <w:spacing w:after="0"/>
              <w:rPr>
                <w:lang w:eastAsia="ko-KR"/>
              </w:rPr>
            </w:pPr>
            <w:r>
              <w:rPr>
                <w:lang w:eastAsia="ko-KR"/>
              </w:rPr>
              <w:t xml:space="preserve">if the network is implemented according to the CR and the UE is not, i.e. capability information is not provided to the network, no interoperability issue is expected. </w:t>
            </w:r>
          </w:p>
          <w:p w14:paraId="141B5A1D" w14:textId="77777777" w:rsidR="00FF3918" w:rsidRPr="00483C80" w:rsidRDefault="00FF3918" w:rsidP="00FF3918">
            <w:pPr>
              <w:pStyle w:val="CRCoverPage"/>
              <w:numPr>
                <w:ilvl w:val="0"/>
                <w:numId w:val="17"/>
              </w:numPr>
              <w:spacing w:after="0"/>
              <w:rPr>
                <w:lang w:eastAsia="ko-KR"/>
              </w:rPr>
            </w:pPr>
            <w:r>
              <w:rPr>
                <w:lang w:eastAsia="ko-KR"/>
              </w:rPr>
              <w:t>if the UE is implemented according to the CR and the network is not, no interoperability issue is expected, as network ignores the new capability and configures gap as needed using legacy capability.</w:t>
            </w:r>
            <w:r>
              <w:t xml:space="preserve"> </w:t>
            </w:r>
          </w:p>
          <w:p w14:paraId="2537F6F1" w14:textId="77777777" w:rsidR="00FF3918" w:rsidRDefault="00FF3918" w:rsidP="00FF3918">
            <w:pPr>
              <w:pStyle w:val="CRCoverPage"/>
              <w:spacing w:after="0"/>
              <w:ind w:left="720"/>
              <w:rPr>
                <w:lang w:eastAsia="ko-KR"/>
              </w:rPr>
            </w:pPr>
          </w:p>
        </w:tc>
      </w:tr>
      <w:tr w:rsidR="00FF3918" w14:paraId="5BCB775D" w14:textId="77777777" w:rsidTr="006752FD">
        <w:tc>
          <w:tcPr>
            <w:tcW w:w="2694" w:type="dxa"/>
            <w:gridSpan w:val="2"/>
            <w:tcBorders>
              <w:left w:val="single" w:sz="4" w:space="0" w:color="auto"/>
            </w:tcBorders>
          </w:tcPr>
          <w:p w14:paraId="509FB738" w14:textId="77777777" w:rsidR="00FF3918" w:rsidRDefault="00FF3918" w:rsidP="00FF3918">
            <w:pPr>
              <w:pStyle w:val="CRCoverPage"/>
              <w:spacing w:after="0"/>
              <w:rPr>
                <w:b/>
                <w:i/>
                <w:noProof/>
                <w:sz w:val="8"/>
                <w:szCs w:val="8"/>
              </w:rPr>
            </w:pPr>
          </w:p>
        </w:tc>
        <w:tc>
          <w:tcPr>
            <w:tcW w:w="6946" w:type="dxa"/>
            <w:gridSpan w:val="9"/>
            <w:tcBorders>
              <w:right w:val="single" w:sz="4" w:space="0" w:color="auto"/>
            </w:tcBorders>
          </w:tcPr>
          <w:p w14:paraId="1A44C879" w14:textId="77777777" w:rsidR="00FF3918" w:rsidRDefault="00FF3918" w:rsidP="00FF3918">
            <w:pPr>
              <w:pStyle w:val="CRCoverPage"/>
              <w:spacing w:after="0"/>
              <w:rPr>
                <w:noProof/>
                <w:sz w:val="8"/>
                <w:szCs w:val="8"/>
              </w:rPr>
            </w:pPr>
          </w:p>
        </w:tc>
      </w:tr>
      <w:tr w:rsidR="00FF3918" w14:paraId="267D0659" w14:textId="77777777" w:rsidTr="006752FD">
        <w:tc>
          <w:tcPr>
            <w:tcW w:w="2694" w:type="dxa"/>
            <w:gridSpan w:val="2"/>
            <w:tcBorders>
              <w:left w:val="single" w:sz="4" w:space="0" w:color="auto"/>
              <w:bottom w:val="single" w:sz="4" w:space="0" w:color="auto"/>
            </w:tcBorders>
          </w:tcPr>
          <w:p w14:paraId="27AF0779" w14:textId="23F0CDEB" w:rsidR="00FF3918" w:rsidRDefault="00FF3918" w:rsidP="00FF3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07EFDD20" w:rsidR="00FF3918" w:rsidRPr="00442A0D" w:rsidRDefault="00FB19E5" w:rsidP="00FF3918">
            <w:pPr>
              <w:pStyle w:val="CRCoverPage"/>
              <w:spacing w:after="0"/>
              <w:rPr>
                <w:noProof/>
                <w:color w:val="FF0000"/>
                <w:lang w:val="en-US" w:eastAsia="zh-CN"/>
              </w:rPr>
            </w:pPr>
            <w:r>
              <w:rPr>
                <w:lang w:val="en-US"/>
              </w:rPr>
              <w:t>Inability to perform measurement on NR target bands while UE is in EN-DC</w:t>
            </w:r>
            <w:r w:rsidR="00FF3918">
              <w:rPr>
                <w:lang w:val="en-US"/>
              </w:rPr>
              <w:t xml:space="preserve"> </w:t>
            </w:r>
            <w:r>
              <w:rPr>
                <w:lang w:val="en-US"/>
              </w:rPr>
              <w:t>without gap being configured</w:t>
            </w:r>
          </w:p>
        </w:tc>
      </w:tr>
      <w:tr w:rsidR="00F33185" w14:paraId="276FE7BA" w14:textId="77777777" w:rsidTr="006752FD">
        <w:tc>
          <w:tcPr>
            <w:tcW w:w="2694" w:type="dxa"/>
            <w:gridSpan w:val="2"/>
          </w:tcPr>
          <w:p w14:paraId="25693A6F" w14:textId="77777777" w:rsidR="00F33185" w:rsidRDefault="00F33185" w:rsidP="006752FD">
            <w:pPr>
              <w:pStyle w:val="CRCoverPage"/>
              <w:spacing w:after="0"/>
              <w:rPr>
                <w:b/>
                <w:i/>
                <w:noProof/>
                <w:sz w:val="8"/>
                <w:szCs w:val="8"/>
              </w:rPr>
            </w:pPr>
          </w:p>
        </w:tc>
        <w:tc>
          <w:tcPr>
            <w:tcW w:w="6946" w:type="dxa"/>
            <w:gridSpan w:val="9"/>
          </w:tcPr>
          <w:p w14:paraId="50F378D8" w14:textId="77777777" w:rsidR="00F33185" w:rsidRDefault="00F33185" w:rsidP="006752FD">
            <w:pPr>
              <w:pStyle w:val="CRCoverPage"/>
              <w:spacing w:after="0"/>
              <w:rPr>
                <w:noProof/>
                <w:sz w:val="8"/>
                <w:szCs w:val="8"/>
              </w:rPr>
            </w:pPr>
          </w:p>
        </w:tc>
      </w:tr>
      <w:tr w:rsidR="00F33185" w14:paraId="6ABBB78F" w14:textId="77777777" w:rsidTr="006752FD">
        <w:tc>
          <w:tcPr>
            <w:tcW w:w="2694" w:type="dxa"/>
            <w:gridSpan w:val="2"/>
            <w:tcBorders>
              <w:top w:val="single" w:sz="4" w:space="0" w:color="auto"/>
              <w:left w:val="single" w:sz="4" w:space="0" w:color="auto"/>
            </w:tcBorders>
          </w:tcPr>
          <w:p w14:paraId="0B197FEC" w14:textId="77777777" w:rsidR="00F33185" w:rsidRDefault="00F33185" w:rsidP="006752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001B9667" w:rsidR="00F33185" w:rsidRDefault="005B080F" w:rsidP="006752FD">
            <w:pPr>
              <w:pStyle w:val="CRCoverPage"/>
              <w:spacing w:after="0"/>
              <w:rPr>
                <w:noProof/>
              </w:rPr>
            </w:pPr>
            <w:r>
              <w:rPr>
                <w:noProof/>
              </w:rPr>
              <w:t xml:space="preserve">6.3.3 </w:t>
            </w:r>
          </w:p>
        </w:tc>
      </w:tr>
      <w:tr w:rsidR="00F33185" w14:paraId="0337D28F" w14:textId="77777777" w:rsidTr="006752FD">
        <w:tc>
          <w:tcPr>
            <w:tcW w:w="2694" w:type="dxa"/>
            <w:gridSpan w:val="2"/>
            <w:tcBorders>
              <w:left w:val="single" w:sz="4" w:space="0" w:color="auto"/>
            </w:tcBorders>
          </w:tcPr>
          <w:p w14:paraId="3E7DE70E" w14:textId="77777777" w:rsidR="00F33185" w:rsidRDefault="00F33185" w:rsidP="006752FD">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752FD">
            <w:pPr>
              <w:pStyle w:val="CRCoverPage"/>
              <w:spacing w:after="0"/>
              <w:rPr>
                <w:noProof/>
                <w:sz w:val="8"/>
                <w:szCs w:val="8"/>
              </w:rPr>
            </w:pPr>
          </w:p>
        </w:tc>
      </w:tr>
      <w:tr w:rsidR="00F33185" w14:paraId="2ED0708D" w14:textId="77777777" w:rsidTr="006752FD">
        <w:tc>
          <w:tcPr>
            <w:tcW w:w="2694" w:type="dxa"/>
            <w:gridSpan w:val="2"/>
            <w:tcBorders>
              <w:left w:val="single" w:sz="4" w:space="0" w:color="auto"/>
            </w:tcBorders>
          </w:tcPr>
          <w:p w14:paraId="0F957BC3" w14:textId="77777777" w:rsidR="00F33185" w:rsidRDefault="00F33185" w:rsidP="006752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752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752FD">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752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752FD">
            <w:pPr>
              <w:pStyle w:val="CRCoverPage"/>
              <w:spacing w:after="0"/>
              <w:ind w:left="99"/>
              <w:rPr>
                <w:noProof/>
              </w:rPr>
            </w:pPr>
          </w:p>
        </w:tc>
      </w:tr>
      <w:tr w:rsidR="00F33185" w14:paraId="661D61D0" w14:textId="77777777" w:rsidTr="006752FD">
        <w:tc>
          <w:tcPr>
            <w:tcW w:w="2694" w:type="dxa"/>
            <w:gridSpan w:val="2"/>
            <w:tcBorders>
              <w:left w:val="single" w:sz="4" w:space="0" w:color="auto"/>
            </w:tcBorders>
          </w:tcPr>
          <w:p w14:paraId="0D7A9E41" w14:textId="77777777" w:rsidR="00F33185" w:rsidRDefault="00F33185" w:rsidP="006752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77777777" w:rsidR="00F33185" w:rsidRDefault="00F33185" w:rsidP="006752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77777777" w:rsidR="00F33185" w:rsidRDefault="00F33185" w:rsidP="006752FD">
            <w:pPr>
              <w:pStyle w:val="CRCoverPage"/>
              <w:spacing w:after="0"/>
              <w:jc w:val="center"/>
              <w:rPr>
                <w:b/>
                <w:caps/>
                <w:noProof/>
              </w:rPr>
            </w:pPr>
          </w:p>
        </w:tc>
        <w:tc>
          <w:tcPr>
            <w:tcW w:w="2977" w:type="dxa"/>
            <w:gridSpan w:val="4"/>
          </w:tcPr>
          <w:p w14:paraId="796D803D" w14:textId="77777777" w:rsidR="00F33185" w:rsidRDefault="00F33185" w:rsidP="006752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22A01D57" w:rsidR="00F33185" w:rsidRDefault="00F33185" w:rsidP="006752FD">
            <w:pPr>
              <w:pStyle w:val="CRCoverPage"/>
              <w:spacing w:after="0"/>
              <w:ind w:left="99"/>
              <w:rPr>
                <w:noProof/>
              </w:rPr>
            </w:pPr>
            <w:r>
              <w:rPr>
                <w:noProof/>
              </w:rPr>
              <w:t xml:space="preserve">TS/TR </w:t>
            </w:r>
            <w:r w:rsidRPr="001F21B1">
              <w:rPr>
                <w:noProof/>
              </w:rPr>
              <w:t>38.3</w:t>
            </w:r>
            <w:r w:rsidR="00BC54DD" w:rsidRPr="001F21B1">
              <w:rPr>
                <w:noProof/>
              </w:rPr>
              <w:t>06</w:t>
            </w:r>
            <w:r w:rsidRPr="001F21B1">
              <w:rPr>
                <w:noProof/>
              </w:rPr>
              <w:t xml:space="preserve"> </w:t>
            </w:r>
            <w:r w:rsidR="0090575E">
              <w:rPr>
                <w:noProof/>
              </w:rPr>
              <w:t>CR 046</w:t>
            </w:r>
            <w:r w:rsidR="004110C0">
              <w:rPr>
                <w:noProof/>
              </w:rPr>
              <w:t>2</w:t>
            </w:r>
          </w:p>
        </w:tc>
      </w:tr>
      <w:tr w:rsidR="00F33185" w14:paraId="73BCEE50" w14:textId="77777777" w:rsidTr="006752FD">
        <w:tc>
          <w:tcPr>
            <w:tcW w:w="2694" w:type="dxa"/>
            <w:gridSpan w:val="2"/>
            <w:tcBorders>
              <w:left w:val="single" w:sz="4" w:space="0" w:color="auto"/>
            </w:tcBorders>
          </w:tcPr>
          <w:p w14:paraId="103E6279" w14:textId="77777777" w:rsidR="00F33185" w:rsidRDefault="00F33185" w:rsidP="006752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752FD">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752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752FD">
            <w:pPr>
              <w:pStyle w:val="CRCoverPage"/>
              <w:spacing w:after="0"/>
              <w:ind w:left="99"/>
              <w:rPr>
                <w:noProof/>
              </w:rPr>
            </w:pPr>
            <w:r>
              <w:rPr>
                <w:noProof/>
              </w:rPr>
              <w:t xml:space="preserve">TS/TR ... CR ... </w:t>
            </w:r>
          </w:p>
        </w:tc>
        <w:bookmarkStart w:id="2" w:name="_GoBack"/>
        <w:bookmarkEnd w:id="2"/>
      </w:tr>
      <w:tr w:rsidR="00F33185" w14:paraId="11F24C45" w14:textId="77777777" w:rsidTr="006752FD">
        <w:tc>
          <w:tcPr>
            <w:tcW w:w="2694" w:type="dxa"/>
            <w:gridSpan w:val="2"/>
            <w:tcBorders>
              <w:left w:val="single" w:sz="4" w:space="0" w:color="auto"/>
            </w:tcBorders>
          </w:tcPr>
          <w:p w14:paraId="320F766A" w14:textId="77777777" w:rsidR="00F33185" w:rsidRDefault="00F33185" w:rsidP="006752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752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752FD">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752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752FD">
            <w:pPr>
              <w:pStyle w:val="CRCoverPage"/>
              <w:spacing w:after="0"/>
              <w:ind w:left="99"/>
              <w:rPr>
                <w:noProof/>
              </w:rPr>
            </w:pPr>
            <w:r>
              <w:rPr>
                <w:noProof/>
              </w:rPr>
              <w:t xml:space="preserve">TS/TR ... CR ... </w:t>
            </w:r>
          </w:p>
        </w:tc>
      </w:tr>
      <w:tr w:rsidR="00F33185" w14:paraId="1295D9FE" w14:textId="77777777" w:rsidTr="006752FD">
        <w:tc>
          <w:tcPr>
            <w:tcW w:w="2694" w:type="dxa"/>
            <w:gridSpan w:val="2"/>
            <w:tcBorders>
              <w:left w:val="single" w:sz="4" w:space="0" w:color="auto"/>
            </w:tcBorders>
          </w:tcPr>
          <w:p w14:paraId="1764BD2C" w14:textId="77777777" w:rsidR="00F33185" w:rsidRDefault="00F33185" w:rsidP="006752FD">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752FD">
            <w:pPr>
              <w:pStyle w:val="CRCoverPage"/>
              <w:spacing w:after="0"/>
              <w:rPr>
                <w:noProof/>
              </w:rPr>
            </w:pPr>
          </w:p>
        </w:tc>
      </w:tr>
      <w:tr w:rsidR="00F33185" w14:paraId="55F5256F" w14:textId="77777777" w:rsidTr="006752FD">
        <w:tc>
          <w:tcPr>
            <w:tcW w:w="2694" w:type="dxa"/>
            <w:gridSpan w:val="2"/>
            <w:tcBorders>
              <w:left w:val="single" w:sz="4" w:space="0" w:color="auto"/>
              <w:bottom w:val="single" w:sz="4" w:space="0" w:color="auto"/>
            </w:tcBorders>
          </w:tcPr>
          <w:p w14:paraId="19D8B18E" w14:textId="77777777" w:rsidR="00F33185" w:rsidRDefault="00F33185" w:rsidP="006752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752FD">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3"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696EC57D" w14:textId="77777777" w:rsidR="0007394C" w:rsidRDefault="0007394C" w:rsidP="0045095D">
      <w:pPr>
        <w:pStyle w:val="PL"/>
        <w:rPr>
          <w:color w:val="808080"/>
        </w:rPr>
      </w:pPr>
      <w:bookmarkStart w:id="4" w:name="_Toc20426181"/>
      <w:bookmarkStart w:id="5" w:name="_Toc29321578"/>
      <w:bookmarkStart w:id="6" w:name="_Toc36219761"/>
      <w:bookmarkStart w:id="7" w:name="_Toc36220437"/>
      <w:bookmarkStart w:id="8" w:name="_Toc36513857"/>
      <w:bookmarkStart w:id="9" w:name="_Hlk726506"/>
      <w:bookmarkStart w:id="10" w:name="_Toc535261573"/>
      <w:bookmarkStart w:id="11" w:name="_Toc525763515"/>
      <w:bookmarkStart w:id="12" w:name="_Hlk526827473"/>
      <w:bookmarkEnd w:id="3"/>
    </w:p>
    <w:p w14:paraId="2EC87800" w14:textId="77777777" w:rsidR="000742B2" w:rsidRPr="000742B2" w:rsidRDefault="000742B2" w:rsidP="000742B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46439837"/>
      <w:bookmarkStart w:id="14" w:name="_Toc46444674"/>
      <w:bookmarkStart w:id="15" w:name="_Toc46487435"/>
      <w:bookmarkStart w:id="16" w:name="_Toc52837314"/>
      <w:bookmarkStart w:id="17" w:name="_Toc52838322"/>
      <w:bookmarkStart w:id="18" w:name="_Toc53006962"/>
      <w:r w:rsidRPr="000742B2">
        <w:rPr>
          <w:rFonts w:ascii="Arial" w:eastAsia="Times New Roman" w:hAnsi="Arial"/>
          <w:sz w:val="24"/>
          <w:lang w:eastAsia="ja-JP"/>
        </w:rPr>
        <w:t>–</w:t>
      </w:r>
      <w:r w:rsidRPr="000742B2">
        <w:rPr>
          <w:rFonts w:ascii="Arial" w:eastAsia="Times New Roman" w:hAnsi="Arial"/>
          <w:sz w:val="24"/>
          <w:lang w:eastAsia="ja-JP"/>
        </w:rPr>
        <w:tab/>
      </w:r>
      <w:proofErr w:type="spellStart"/>
      <w:r w:rsidRPr="000742B2">
        <w:rPr>
          <w:rFonts w:ascii="Arial" w:eastAsia="Times New Roman" w:hAnsi="Arial"/>
          <w:i/>
          <w:sz w:val="24"/>
          <w:lang w:eastAsia="ja-JP"/>
        </w:rPr>
        <w:t>MeasAndMobParametersMRDC</w:t>
      </w:r>
      <w:bookmarkEnd w:id="13"/>
      <w:bookmarkEnd w:id="14"/>
      <w:bookmarkEnd w:id="15"/>
      <w:bookmarkEnd w:id="16"/>
      <w:bookmarkEnd w:id="17"/>
      <w:bookmarkEnd w:id="18"/>
      <w:proofErr w:type="spellEnd"/>
    </w:p>
    <w:p w14:paraId="5BB069E5" w14:textId="77777777" w:rsidR="000742B2" w:rsidRPr="000742B2" w:rsidRDefault="000742B2" w:rsidP="000742B2">
      <w:pPr>
        <w:overflowPunct w:val="0"/>
        <w:autoSpaceDE w:val="0"/>
        <w:autoSpaceDN w:val="0"/>
        <w:adjustRightInd w:val="0"/>
        <w:textAlignment w:val="baseline"/>
        <w:rPr>
          <w:rFonts w:eastAsia="Times New Roman"/>
          <w:lang w:eastAsia="ja-JP"/>
        </w:rPr>
      </w:pPr>
      <w:r w:rsidRPr="000742B2">
        <w:rPr>
          <w:rFonts w:eastAsia="Times New Roman"/>
          <w:lang w:eastAsia="ja-JP"/>
        </w:rPr>
        <w:t xml:space="preserve">The IE </w:t>
      </w:r>
      <w:proofErr w:type="spellStart"/>
      <w:r w:rsidRPr="000742B2">
        <w:rPr>
          <w:rFonts w:eastAsia="Times New Roman"/>
          <w:i/>
          <w:lang w:eastAsia="ja-JP"/>
        </w:rPr>
        <w:t>MeasAndMobParametersMRDC</w:t>
      </w:r>
      <w:proofErr w:type="spellEnd"/>
      <w:r w:rsidRPr="000742B2">
        <w:rPr>
          <w:rFonts w:eastAsia="Times New Roman"/>
          <w:lang w:eastAsia="ja-JP"/>
        </w:rPr>
        <w:t xml:space="preserve"> is used to convey capability parameters related to RRM measurements and RRC mobility.</w:t>
      </w:r>
    </w:p>
    <w:p w14:paraId="19DB647D" w14:textId="77777777" w:rsidR="000742B2" w:rsidRPr="000742B2" w:rsidRDefault="000742B2" w:rsidP="000742B2">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0742B2">
        <w:rPr>
          <w:rFonts w:ascii="Arial" w:eastAsia="Times New Roman" w:hAnsi="Arial"/>
          <w:b/>
          <w:i/>
          <w:lang w:eastAsia="ja-JP"/>
        </w:rPr>
        <w:t>MeasAndMobParametersMRDC</w:t>
      </w:r>
      <w:proofErr w:type="spellEnd"/>
      <w:r w:rsidRPr="000742B2">
        <w:rPr>
          <w:rFonts w:ascii="Arial" w:eastAsia="Times New Roman" w:hAnsi="Arial"/>
          <w:b/>
          <w:lang w:eastAsia="ja-JP"/>
        </w:rPr>
        <w:t xml:space="preserve"> information element</w:t>
      </w:r>
    </w:p>
    <w:p w14:paraId="10AAD14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ASN1START</w:t>
      </w:r>
    </w:p>
    <w:p w14:paraId="042B374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TAG-MEASANDMOBPARAMETERSMRDC-START</w:t>
      </w:r>
    </w:p>
    <w:p w14:paraId="08F5931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988F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7EA845D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measAndMobParametersMRDC-Common         MeasAndMobParametersMRDC-Common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188D433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measAndMobParametersMRDC-XDD-Diff       MeasAndMobParametersMRDC-XDD-Diff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E579E3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measAndMobParametersMRDC-FRX-Diff       MeasAndMobParametersMRDC-FRX-Diff               </w:t>
      </w:r>
      <w:r w:rsidRPr="000742B2">
        <w:rPr>
          <w:rFonts w:ascii="Courier New" w:eastAsia="Times New Roman" w:hAnsi="Courier New"/>
          <w:noProof/>
          <w:color w:val="993366"/>
          <w:sz w:val="16"/>
          <w:lang w:eastAsia="en-GB"/>
        </w:rPr>
        <w:t>OPTIONAL</w:t>
      </w:r>
    </w:p>
    <w:p w14:paraId="025DA80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5E030A4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F00F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MeasAndMobParametersMRDC-v1560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15C40DA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measAndMobParametersMRDC-XDD-Diff-v1560    MeasAndMobParametersMRDC-XDD-Diff-v1560      </w:t>
      </w:r>
      <w:r w:rsidRPr="000742B2">
        <w:rPr>
          <w:rFonts w:ascii="Courier New" w:eastAsia="Times New Roman" w:hAnsi="Courier New"/>
          <w:noProof/>
          <w:color w:val="993366"/>
          <w:sz w:val="16"/>
          <w:lang w:eastAsia="en-GB"/>
        </w:rPr>
        <w:t>OPTIONAL</w:t>
      </w:r>
    </w:p>
    <w:p w14:paraId="1D4C429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11A377EB"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3C3CC6"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MeasAndMobParametersMRDC-v1610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6CF45FE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measAndMobParametersMRDC-Common-v1610      MeasAndMobParametersMRDC-Common-v1610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76110BCB"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interNR-MeasEUTRA-IAB-r16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06FE5EF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678DD2B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99E0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MeasAndMobParametersMRDC-Common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259073C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independentGapConfig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31B7194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5850724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3E142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MeasAndMobParametersMRDC-Common-v1610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65989CC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condPSCellChangeParametersCommon-r16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2AC41C8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condPSCellChangeFDD-TDD-r16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4086EF1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condPSCellChangeFR1-FR2-r16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138DFD00"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                                                                                       </w:t>
      </w:r>
      <w:r w:rsidRPr="000742B2">
        <w:rPr>
          <w:rFonts w:ascii="Courier New" w:eastAsia="Times New Roman" w:hAnsi="Courier New"/>
          <w:noProof/>
          <w:color w:val="993366"/>
          <w:sz w:val="16"/>
          <w:lang w:eastAsia="en-GB"/>
        </w:rPr>
        <w:t>OPTIONAL,</w:t>
      </w:r>
    </w:p>
    <w:p w14:paraId="492FA7B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pscellT312-r16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4441F29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31048643"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9F986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MeasAndMobParametersMRDC-XDD-Diff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26A655A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sftd-MeasPSCell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sidRPr="000742B2">
        <w:rPr>
          <w:rFonts w:ascii="Courier New" w:eastAsia="Times New Roman" w:hAnsi="Courier New"/>
          <w:noProof/>
          <w:sz w:val="16"/>
          <w:lang w:eastAsia="en-GB"/>
        </w:rPr>
        <w:t>,</w:t>
      </w:r>
    </w:p>
    <w:p w14:paraId="56309DEA"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sftd-MeasNR-Cell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2227075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4E50FBE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DBC2D4"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MeasAndMobParametersMRDC-XDD-Diff-v1560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70CDFB8E"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    sftd-MeasPSCell-NEDC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29386DCC"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74D904A5"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94307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 xml:space="preserve">MeasAndMobParametersMRDC-FRX-Diff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p>
    <w:p w14:paraId="04142F42"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lastRenderedPageBreak/>
        <w:t xml:space="preserve">    simultaneousRxDataSSB-DiffNumerology           </w:t>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p>
    <w:p w14:paraId="1565AB48"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742B2">
        <w:rPr>
          <w:rFonts w:ascii="Courier New" w:eastAsia="Times New Roman" w:hAnsi="Courier New"/>
          <w:noProof/>
          <w:sz w:val="16"/>
          <w:lang w:eastAsia="en-GB"/>
        </w:rPr>
        <w:t>}</w:t>
      </w:r>
    </w:p>
    <w:p w14:paraId="78689463" w14:textId="2C6D3CF2" w:rsid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Qualcomm (Mouaffac)" w:date="2020-10-21T09:24:00Z"/>
          <w:rFonts w:ascii="Courier New" w:eastAsia="Times New Roman" w:hAnsi="Courier New"/>
          <w:noProof/>
          <w:sz w:val="16"/>
          <w:lang w:eastAsia="en-GB"/>
        </w:rPr>
      </w:pPr>
    </w:p>
    <w:p w14:paraId="1128C53F" w14:textId="3BA14087" w:rsidR="002B7632" w:rsidRPr="000742B2" w:rsidRDefault="002B7632" w:rsidP="002B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Qualcomm (Mouaffac)" w:date="2020-10-21T09:25:00Z"/>
          <w:rFonts w:ascii="Courier New" w:eastAsia="Times New Roman" w:hAnsi="Courier New"/>
          <w:noProof/>
          <w:sz w:val="16"/>
          <w:lang w:eastAsia="en-GB"/>
        </w:rPr>
      </w:pPr>
      <w:ins w:id="21" w:author="Qualcomm (Mouaffac)" w:date="2020-10-21T09:25:00Z">
        <w:r w:rsidRPr="000742B2">
          <w:rPr>
            <w:rFonts w:ascii="Courier New" w:eastAsia="Times New Roman" w:hAnsi="Courier New"/>
            <w:noProof/>
            <w:sz w:val="16"/>
            <w:lang w:eastAsia="en-GB"/>
          </w:rPr>
          <w:t>MeasAndMobParametersMRDC-v16</w:t>
        </w:r>
        <w:r>
          <w:rPr>
            <w:rFonts w:ascii="Courier New" w:eastAsia="Times New Roman" w:hAnsi="Courier New"/>
            <w:noProof/>
            <w:sz w:val="16"/>
            <w:lang w:eastAsia="en-GB"/>
          </w:rPr>
          <w:t>3</w:t>
        </w:r>
        <w:r w:rsidRPr="000742B2">
          <w:rPr>
            <w:rFonts w:ascii="Courier New" w:eastAsia="Times New Roman" w:hAnsi="Courier New"/>
            <w:noProof/>
            <w:sz w:val="16"/>
            <w:lang w:eastAsia="en-GB"/>
          </w:rPr>
          <w:t xml:space="preserve">0 ::=      </w:t>
        </w:r>
        <w:r w:rsidRPr="000742B2">
          <w:rPr>
            <w:rFonts w:ascii="Courier New" w:eastAsia="Times New Roman" w:hAnsi="Courier New"/>
            <w:noProof/>
            <w:color w:val="993366"/>
            <w:sz w:val="16"/>
            <w:lang w:eastAsia="en-GB"/>
          </w:rPr>
          <w:t>SEQUENCE</w:t>
        </w:r>
        <w:r w:rsidRPr="000742B2">
          <w:rPr>
            <w:rFonts w:ascii="Courier New" w:eastAsia="Times New Roman" w:hAnsi="Courier New"/>
            <w:noProof/>
            <w:sz w:val="16"/>
            <w:lang w:eastAsia="en-GB"/>
          </w:rPr>
          <w:t xml:space="preserve"> {</w:t>
        </w:r>
      </w:ins>
    </w:p>
    <w:p w14:paraId="6423B68F" w14:textId="541E7BE8" w:rsidR="002B7632" w:rsidRPr="000742B2" w:rsidRDefault="002B7632" w:rsidP="002B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Qualcomm (Mouaffac)" w:date="2020-10-21T09:25:00Z"/>
          <w:rFonts w:ascii="Courier New" w:eastAsia="Times New Roman" w:hAnsi="Courier New"/>
          <w:noProof/>
          <w:sz w:val="16"/>
          <w:lang w:eastAsia="en-GB"/>
        </w:rPr>
      </w:pPr>
      <w:ins w:id="23" w:author="Qualcomm (Mouaffac)" w:date="2020-10-21T09:25:00Z">
        <w:r w:rsidRPr="000742B2">
          <w:rPr>
            <w:rFonts w:ascii="Courier New" w:eastAsia="Times New Roman" w:hAnsi="Courier New"/>
            <w:noProof/>
            <w:sz w:val="16"/>
            <w:lang w:eastAsia="en-GB"/>
          </w:rPr>
          <w:t xml:space="preserve">    measAndMobParametersMRDC-Common-v16</w:t>
        </w:r>
        <w:r>
          <w:rPr>
            <w:rFonts w:ascii="Courier New" w:eastAsia="Times New Roman" w:hAnsi="Courier New"/>
            <w:noProof/>
            <w:sz w:val="16"/>
            <w:lang w:eastAsia="en-GB"/>
          </w:rPr>
          <w:t>3</w:t>
        </w:r>
        <w:r w:rsidRPr="000742B2">
          <w:rPr>
            <w:rFonts w:ascii="Courier New" w:eastAsia="Times New Roman" w:hAnsi="Courier New"/>
            <w:noProof/>
            <w:sz w:val="16"/>
            <w:lang w:eastAsia="en-GB"/>
          </w:rPr>
          <w:t>0      MeasAndMobParametersMRDC-Common-v16</w:t>
        </w:r>
        <w:r>
          <w:rPr>
            <w:rFonts w:ascii="Courier New" w:eastAsia="Times New Roman" w:hAnsi="Courier New"/>
            <w:noProof/>
            <w:sz w:val="16"/>
            <w:lang w:eastAsia="en-GB"/>
          </w:rPr>
          <w:t>3</w:t>
        </w:r>
        <w:r w:rsidRPr="000742B2">
          <w:rPr>
            <w:rFonts w:ascii="Courier New" w:eastAsia="Times New Roman" w:hAnsi="Courier New"/>
            <w:noProof/>
            <w:sz w:val="16"/>
            <w:lang w:eastAsia="en-GB"/>
          </w:rPr>
          <w:t xml:space="preserve">0        </w:t>
        </w:r>
        <w:r w:rsidRPr="000742B2">
          <w:rPr>
            <w:rFonts w:ascii="Courier New" w:eastAsia="Times New Roman" w:hAnsi="Courier New"/>
            <w:noProof/>
            <w:color w:val="993366"/>
            <w:sz w:val="16"/>
            <w:lang w:eastAsia="en-GB"/>
          </w:rPr>
          <w:t>OPTIONAL</w:t>
        </w:r>
      </w:ins>
    </w:p>
    <w:p w14:paraId="588D3A25" w14:textId="77777777" w:rsidR="002B7632" w:rsidRPr="000742B2" w:rsidRDefault="002B7632" w:rsidP="002B7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Qualcomm (Mouaffac)" w:date="2020-10-21T09:25:00Z"/>
          <w:rFonts w:ascii="Courier New" w:eastAsia="Times New Roman" w:hAnsi="Courier New"/>
          <w:noProof/>
          <w:sz w:val="16"/>
          <w:lang w:eastAsia="en-GB"/>
        </w:rPr>
      </w:pPr>
      <w:ins w:id="25" w:author="Qualcomm (Mouaffac)" w:date="2020-10-21T09:25:00Z">
        <w:r w:rsidRPr="000742B2">
          <w:rPr>
            <w:rFonts w:ascii="Courier New" w:eastAsia="Times New Roman" w:hAnsi="Courier New"/>
            <w:noProof/>
            <w:sz w:val="16"/>
            <w:lang w:eastAsia="en-GB"/>
          </w:rPr>
          <w:t>}</w:t>
        </w:r>
      </w:ins>
    </w:p>
    <w:p w14:paraId="75C7E854" w14:textId="77777777" w:rsidR="002B7632" w:rsidRDefault="002B763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ualcomm (Mouaffac)" w:date="2020-10-20T20:50:00Z"/>
          <w:rFonts w:ascii="Courier New" w:eastAsia="Times New Roman" w:hAnsi="Courier New"/>
          <w:noProof/>
          <w:sz w:val="16"/>
          <w:lang w:eastAsia="en-GB"/>
        </w:rPr>
      </w:pPr>
    </w:p>
    <w:p w14:paraId="53C40A6B" w14:textId="35558D8A" w:rsidR="000742B2" w:rsidRPr="000742B2" w:rsidRDefault="002B763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Qualcomm (Mouaffac)" w:date="2020-10-20T20:50:00Z"/>
          <w:rFonts w:ascii="Courier New" w:eastAsia="Times New Roman" w:hAnsi="Courier New"/>
          <w:noProof/>
          <w:sz w:val="16"/>
          <w:lang w:eastAsia="en-GB"/>
        </w:rPr>
      </w:pPr>
      <w:ins w:id="28" w:author="Qualcomm (Mouaffac)" w:date="2020-10-21T09:25:00Z">
        <w:r w:rsidRPr="000742B2">
          <w:rPr>
            <w:rFonts w:ascii="Courier New" w:eastAsia="Times New Roman" w:hAnsi="Courier New"/>
            <w:noProof/>
            <w:sz w:val="16"/>
            <w:lang w:eastAsia="en-GB"/>
          </w:rPr>
          <w:t>MeasAndMobParametersMRDC-Common-v16</w:t>
        </w:r>
        <w:r>
          <w:rPr>
            <w:rFonts w:ascii="Courier New" w:eastAsia="Times New Roman" w:hAnsi="Courier New"/>
            <w:noProof/>
            <w:sz w:val="16"/>
            <w:lang w:eastAsia="en-GB"/>
          </w:rPr>
          <w:t>3</w:t>
        </w:r>
        <w:r w:rsidRPr="000742B2">
          <w:rPr>
            <w:rFonts w:ascii="Courier New" w:eastAsia="Times New Roman" w:hAnsi="Courier New"/>
            <w:noProof/>
            <w:sz w:val="16"/>
            <w:lang w:eastAsia="en-GB"/>
          </w:rPr>
          <w:t>0</w:t>
        </w:r>
      </w:ins>
      <w:ins w:id="29" w:author="Qualcomm (Mouaffac)" w:date="2020-10-20T20:50:00Z">
        <w:r w:rsidR="000742B2" w:rsidRPr="000742B2">
          <w:rPr>
            <w:rFonts w:ascii="Courier New" w:eastAsia="Times New Roman" w:hAnsi="Courier New"/>
            <w:noProof/>
            <w:sz w:val="16"/>
            <w:lang w:eastAsia="en-GB"/>
          </w:rPr>
          <w:t xml:space="preserve"> ::=          </w:t>
        </w:r>
        <w:r w:rsidR="000742B2" w:rsidRPr="000742B2">
          <w:rPr>
            <w:rFonts w:ascii="Courier New" w:eastAsia="Times New Roman" w:hAnsi="Courier New"/>
            <w:noProof/>
            <w:color w:val="993366"/>
            <w:sz w:val="16"/>
            <w:lang w:eastAsia="en-GB"/>
          </w:rPr>
          <w:t>SEQUENCE</w:t>
        </w:r>
        <w:r w:rsidR="000742B2" w:rsidRPr="000742B2">
          <w:rPr>
            <w:rFonts w:ascii="Courier New" w:eastAsia="Times New Roman" w:hAnsi="Courier New"/>
            <w:noProof/>
            <w:sz w:val="16"/>
            <w:lang w:eastAsia="en-GB"/>
          </w:rPr>
          <w:t xml:space="preserve"> {</w:t>
        </w:r>
      </w:ins>
    </w:p>
    <w:p w14:paraId="0A0A7C27" w14:textId="4EB6FF7A" w:rsidR="00460B5C" w:rsidRDefault="00460B5C" w:rsidP="00460B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Qualcomm (Mouaffac)" w:date="2020-10-21T09:16:00Z"/>
          <w:rFonts w:ascii="Courier New" w:eastAsia="Times New Roman" w:hAnsi="Courier New"/>
          <w:noProof/>
          <w:color w:val="993366"/>
          <w:sz w:val="16"/>
          <w:lang w:eastAsia="en-GB"/>
        </w:rPr>
      </w:pPr>
      <w:ins w:id="31" w:author="Qualcomm (Mouaffac)" w:date="2020-10-21T09:16:00Z">
        <w:r w:rsidRPr="000742B2">
          <w:rPr>
            <w:rFonts w:ascii="Courier New" w:eastAsia="Times New Roman" w:hAnsi="Courier New"/>
            <w:noProof/>
            <w:sz w:val="16"/>
            <w:lang w:eastAsia="en-GB"/>
          </w:rPr>
          <w:t xml:space="preserve">    </w:t>
        </w:r>
      </w:ins>
      <w:ins w:id="32" w:author="Qualcomm (Mouaffac)" w:date="2020-10-21T12:22:00Z">
        <w:r w:rsidR="00E53D62" w:rsidRPr="00E53D62">
          <w:rPr>
            <w:rFonts w:ascii="Courier New" w:eastAsia="Times New Roman" w:hAnsi="Courier New"/>
            <w:noProof/>
            <w:sz w:val="16"/>
            <w:lang w:eastAsia="en-GB"/>
          </w:rPr>
          <w:t>interFreq-NeedForGapsENDC-to-FR1</w:t>
        </w:r>
      </w:ins>
      <w:ins w:id="33" w:author="Qualcomm (Mouaffac)" w:date="2020-10-21T09:16: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2D08670" w14:textId="0EBDFB54" w:rsid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Qualcomm (Mouaffac)" w:date="2020-10-20T20:51:00Z"/>
          <w:rFonts w:ascii="Courier New" w:eastAsia="Times New Roman" w:hAnsi="Courier New"/>
          <w:noProof/>
          <w:color w:val="993366"/>
          <w:sz w:val="16"/>
          <w:lang w:eastAsia="en-GB"/>
        </w:rPr>
      </w:pPr>
      <w:ins w:id="35" w:author="Qualcomm (Mouaffac)" w:date="2020-10-20T20:50:00Z">
        <w:r w:rsidRPr="000742B2">
          <w:rPr>
            <w:rFonts w:ascii="Courier New" w:eastAsia="Times New Roman" w:hAnsi="Courier New"/>
            <w:noProof/>
            <w:sz w:val="16"/>
            <w:lang w:eastAsia="en-GB"/>
          </w:rPr>
          <w:t xml:space="preserve">    </w:t>
        </w:r>
      </w:ins>
      <w:ins w:id="36" w:author="Qualcomm (Mouaffac)" w:date="2020-10-21T12:22:00Z">
        <w:r w:rsidR="00E53D62" w:rsidRPr="00E53D62">
          <w:rPr>
            <w:rFonts w:ascii="Courier New" w:eastAsia="Times New Roman" w:hAnsi="Courier New"/>
            <w:noProof/>
            <w:sz w:val="16"/>
            <w:lang w:eastAsia="en-GB"/>
          </w:rPr>
          <w:t>interFreq-NeedForGapsENDC-to-FR</w:t>
        </w:r>
        <w:r w:rsidR="00E53D62">
          <w:rPr>
            <w:rFonts w:ascii="Courier New" w:eastAsia="Times New Roman" w:hAnsi="Courier New"/>
            <w:noProof/>
            <w:sz w:val="16"/>
            <w:lang w:eastAsia="en-GB"/>
          </w:rPr>
          <w:t>2</w:t>
        </w:r>
        <w:r w:rsidR="00E53D62">
          <w:rPr>
            <w:rFonts w:ascii="Courier New" w:eastAsia="Times New Roman" w:hAnsi="Courier New"/>
            <w:noProof/>
            <w:sz w:val="16"/>
            <w:lang w:eastAsia="en-GB"/>
          </w:rPr>
          <w:tab/>
        </w:r>
        <w:r w:rsidR="00E53D62">
          <w:rPr>
            <w:rFonts w:ascii="Courier New" w:eastAsia="Times New Roman" w:hAnsi="Courier New"/>
            <w:noProof/>
            <w:sz w:val="16"/>
            <w:lang w:eastAsia="en-GB"/>
          </w:rPr>
          <w:tab/>
        </w:r>
        <w:r w:rsidR="00E53D62">
          <w:rPr>
            <w:rFonts w:ascii="Courier New" w:eastAsia="Times New Roman" w:hAnsi="Courier New"/>
            <w:noProof/>
            <w:sz w:val="16"/>
            <w:lang w:eastAsia="en-GB"/>
          </w:rPr>
          <w:tab/>
        </w:r>
        <w:r w:rsidR="00E53D62">
          <w:rPr>
            <w:rFonts w:ascii="Courier New" w:eastAsia="Times New Roman" w:hAnsi="Courier New"/>
            <w:noProof/>
            <w:sz w:val="16"/>
            <w:lang w:eastAsia="en-GB"/>
          </w:rPr>
          <w:tab/>
        </w:r>
      </w:ins>
      <w:ins w:id="37" w:author="Qualcomm (Mouaffac)" w:date="2020-10-20T20:50:00Z">
        <w:r w:rsidRPr="000742B2">
          <w:rPr>
            <w:rFonts w:ascii="Courier New" w:eastAsia="Times New Roman" w:hAnsi="Courier New"/>
            <w:noProof/>
            <w:color w:val="993366"/>
            <w:sz w:val="16"/>
            <w:lang w:eastAsia="en-GB"/>
          </w:rPr>
          <w:t>ENUMERATED</w:t>
        </w:r>
        <w:r w:rsidRPr="000742B2">
          <w:rPr>
            <w:rFonts w:ascii="Courier New" w:eastAsia="Times New Roman" w:hAnsi="Courier New"/>
            <w:noProof/>
            <w:sz w:val="16"/>
            <w:lang w:eastAsia="en-GB"/>
          </w:rPr>
          <w:t xml:space="preserve"> {supported}                   </w:t>
        </w:r>
        <w:r w:rsidRPr="000742B2">
          <w:rPr>
            <w:rFonts w:ascii="Courier New" w:eastAsia="Times New Roman" w:hAnsi="Courier New"/>
            <w:noProof/>
            <w:color w:val="993366"/>
            <w:sz w:val="16"/>
            <w:lang w:eastAsia="en-GB"/>
          </w:rPr>
          <w:t>OPTIONAL</w:t>
        </w:r>
      </w:ins>
    </w:p>
    <w:p w14:paraId="560CBDF7"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Qualcomm (Mouaffac)" w:date="2020-10-20T20:50:00Z"/>
          <w:rFonts w:ascii="Courier New" w:eastAsia="Times New Roman" w:hAnsi="Courier New"/>
          <w:noProof/>
          <w:sz w:val="16"/>
          <w:lang w:eastAsia="en-GB"/>
        </w:rPr>
      </w:pPr>
    </w:p>
    <w:p w14:paraId="34C228D1"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Qualcomm (Mouaffac)" w:date="2020-10-20T20:50:00Z"/>
          <w:rFonts w:ascii="Courier New" w:eastAsia="Times New Roman" w:hAnsi="Courier New"/>
          <w:noProof/>
          <w:sz w:val="16"/>
          <w:lang w:eastAsia="en-GB"/>
        </w:rPr>
      </w:pPr>
      <w:ins w:id="40" w:author="Qualcomm (Mouaffac)" w:date="2020-10-20T20:50:00Z">
        <w:r w:rsidRPr="000742B2">
          <w:rPr>
            <w:rFonts w:ascii="Courier New" w:eastAsia="Times New Roman" w:hAnsi="Courier New"/>
            <w:noProof/>
            <w:sz w:val="16"/>
            <w:lang w:eastAsia="en-GB"/>
          </w:rPr>
          <w:t>}</w:t>
        </w:r>
      </w:ins>
    </w:p>
    <w:p w14:paraId="3BF57CDD"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1192BF"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TAG-MEASANDMOBPARAMETERSMRDC-STOP</w:t>
      </w:r>
    </w:p>
    <w:p w14:paraId="4037A219" w14:textId="77777777" w:rsidR="000742B2" w:rsidRPr="000742B2" w:rsidRDefault="000742B2" w:rsidP="00074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742B2">
        <w:rPr>
          <w:rFonts w:ascii="Courier New" w:eastAsia="Times New Roman" w:hAnsi="Courier New"/>
          <w:noProof/>
          <w:color w:val="808080"/>
          <w:sz w:val="16"/>
          <w:lang w:eastAsia="en-GB"/>
        </w:rPr>
        <w:t>-- ASN1STOP</w:t>
      </w:r>
    </w:p>
    <w:p w14:paraId="31526476" w14:textId="77777777" w:rsidR="000742B2" w:rsidRPr="000742B2" w:rsidRDefault="000742B2" w:rsidP="000742B2">
      <w:pPr>
        <w:overflowPunct w:val="0"/>
        <w:autoSpaceDE w:val="0"/>
        <w:autoSpaceDN w:val="0"/>
        <w:adjustRightInd w:val="0"/>
        <w:textAlignment w:val="baseline"/>
        <w:rPr>
          <w:rFonts w:eastAsia="Times New Roman"/>
          <w:lang w:eastAsia="ja-JP"/>
        </w:rPr>
      </w:pPr>
    </w:p>
    <w:p w14:paraId="5D46150E" w14:textId="64A29DBD" w:rsidR="00B40314" w:rsidRDefault="00B40314" w:rsidP="0045095D">
      <w:pPr>
        <w:pStyle w:val="PL"/>
        <w:rPr>
          <w:color w:val="808080"/>
        </w:rPr>
      </w:pPr>
    </w:p>
    <w:p w14:paraId="4D8A4BD4" w14:textId="77777777" w:rsidR="00B40314" w:rsidRDefault="00B40314" w:rsidP="0045095D">
      <w:pPr>
        <w:pStyle w:val="PL"/>
        <w:rPr>
          <w:color w:val="808080"/>
        </w:rPr>
      </w:pPr>
    </w:p>
    <w:p w14:paraId="7CB964A8" w14:textId="14068CC1" w:rsidR="00223BB1" w:rsidRDefault="00223BB1" w:rsidP="0045095D">
      <w:pPr>
        <w:pStyle w:val="PL"/>
        <w:rPr>
          <w:color w:val="808080"/>
        </w:rPr>
      </w:pPr>
    </w:p>
    <w:bookmarkEnd w:id="4"/>
    <w:bookmarkEnd w:id="5"/>
    <w:bookmarkEnd w:id="6"/>
    <w:bookmarkEnd w:id="7"/>
    <w:bookmarkEnd w:id="8"/>
    <w:bookmarkEnd w:id="9"/>
    <w:p w14:paraId="35B87143" w14:textId="77777777" w:rsidR="00832E43" w:rsidRPr="0096519C" w:rsidRDefault="00832E43" w:rsidP="00832E43">
      <w:pPr>
        <w:pStyle w:val="NO"/>
        <w:ind w:left="0" w:firstLine="0"/>
      </w:pPr>
    </w:p>
    <w:tbl>
      <w:tblPr>
        <w:tblW w:w="101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2F263E">
        <w:trPr>
          <w:trHeight w:val="256"/>
        </w:trPr>
        <w:tc>
          <w:tcPr>
            <w:tcW w:w="10157" w:type="dxa"/>
            <w:shd w:val="clear" w:color="auto" w:fill="FDE9D9"/>
          </w:tcPr>
          <w:bookmarkEnd w:id="10"/>
          <w:bookmarkEnd w:id="11"/>
          <w:bookmarkEnd w:id="12"/>
          <w:p w14:paraId="559C98B6" w14:textId="1103651A" w:rsidR="004F0E02" w:rsidRPr="0009684F" w:rsidRDefault="004F0E02" w:rsidP="002F263E">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24C29" w14:textId="77777777" w:rsidR="00506D36" w:rsidRDefault="00506D36">
      <w:r>
        <w:separator/>
      </w:r>
    </w:p>
  </w:endnote>
  <w:endnote w:type="continuationSeparator" w:id="0">
    <w:p w14:paraId="4004F218" w14:textId="77777777" w:rsidR="00506D36" w:rsidRDefault="0050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0742B2" w:rsidRDefault="00074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0742B2" w:rsidRDefault="00074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0742B2" w:rsidRDefault="00074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A9A9E" w14:textId="77777777" w:rsidR="00506D36" w:rsidRDefault="00506D36">
      <w:r>
        <w:separator/>
      </w:r>
    </w:p>
  </w:footnote>
  <w:footnote w:type="continuationSeparator" w:id="0">
    <w:p w14:paraId="653C01C8" w14:textId="77777777" w:rsidR="00506D36" w:rsidRDefault="00506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0742B2" w:rsidRDefault="000742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0742B2" w:rsidRDefault="00074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0742B2" w:rsidRDefault="000742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0742B2" w:rsidRDefault="000742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0742B2" w:rsidRDefault="000742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0742B2" w:rsidRDefault="00074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352CB8"/>
    <w:multiLevelType w:val="hybridMultilevel"/>
    <w:tmpl w:val="9DF4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F24F6A"/>
    <w:multiLevelType w:val="hybridMultilevel"/>
    <w:tmpl w:val="98AA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6"/>
  </w:num>
  <w:num w:numId="12">
    <w:abstractNumId w:val="17"/>
  </w:num>
  <w:num w:numId="13">
    <w:abstractNumId w:val="1"/>
  </w:num>
  <w:num w:numId="14">
    <w:abstractNumId w:val="21"/>
  </w:num>
  <w:num w:numId="15">
    <w:abstractNumId w:val="15"/>
  </w:num>
  <w:num w:numId="16">
    <w:abstractNumId w:val="5"/>
  </w:num>
  <w:num w:numId="17">
    <w:abstractNumId w:val="20"/>
  </w:num>
  <w:num w:numId="18">
    <w:abstractNumId w:val="9"/>
  </w:num>
  <w:num w:numId="19">
    <w:abstractNumId w:val="13"/>
  </w:num>
  <w:num w:numId="20">
    <w:abstractNumId w:val="8"/>
  </w:num>
  <w:num w:numId="21">
    <w:abstractNumId w:val="7"/>
  </w:num>
  <w:num w:numId="22">
    <w:abstractNumId w:val="12"/>
  </w:num>
  <w:num w:numId="23">
    <w:abstractNumId w:val="19"/>
  </w:num>
  <w:num w:numId="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C8"/>
    <w:rsid w:val="000049CD"/>
    <w:rsid w:val="00011479"/>
    <w:rsid w:val="00011D53"/>
    <w:rsid w:val="00022E4A"/>
    <w:rsid w:val="00027B96"/>
    <w:rsid w:val="00033576"/>
    <w:rsid w:val="0003567B"/>
    <w:rsid w:val="00036A3A"/>
    <w:rsid w:val="0004102E"/>
    <w:rsid w:val="00041D17"/>
    <w:rsid w:val="0004475D"/>
    <w:rsid w:val="00050424"/>
    <w:rsid w:val="000538E4"/>
    <w:rsid w:val="000546ED"/>
    <w:rsid w:val="00062310"/>
    <w:rsid w:val="000627AE"/>
    <w:rsid w:val="000647ED"/>
    <w:rsid w:val="00065879"/>
    <w:rsid w:val="0007394C"/>
    <w:rsid w:val="000742B2"/>
    <w:rsid w:val="00077977"/>
    <w:rsid w:val="00077EB6"/>
    <w:rsid w:val="000828E3"/>
    <w:rsid w:val="0008315E"/>
    <w:rsid w:val="00083612"/>
    <w:rsid w:val="00085143"/>
    <w:rsid w:val="00085188"/>
    <w:rsid w:val="000A01C8"/>
    <w:rsid w:val="000A6394"/>
    <w:rsid w:val="000B0EEA"/>
    <w:rsid w:val="000B258B"/>
    <w:rsid w:val="000B7FED"/>
    <w:rsid w:val="000C0165"/>
    <w:rsid w:val="000C038A"/>
    <w:rsid w:val="000C0E40"/>
    <w:rsid w:val="000C5CEE"/>
    <w:rsid w:val="000C5DBE"/>
    <w:rsid w:val="000C6598"/>
    <w:rsid w:val="000D2B0A"/>
    <w:rsid w:val="000D3042"/>
    <w:rsid w:val="000D6A11"/>
    <w:rsid w:val="000E0B1E"/>
    <w:rsid w:val="000E57A6"/>
    <w:rsid w:val="000E5A7C"/>
    <w:rsid w:val="000E73CE"/>
    <w:rsid w:val="000F3FB1"/>
    <w:rsid w:val="00100E5B"/>
    <w:rsid w:val="00100E87"/>
    <w:rsid w:val="0010177E"/>
    <w:rsid w:val="001115E3"/>
    <w:rsid w:val="00122858"/>
    <w:rsid w:val="001229BF"/>
    <w:rsid w:val="001267F1"/>
    <w:rsid w:val="00130F43"/>
    <w:rsid w:val="00135814"/>
    <w:rsid w:val="00140919"/>
    <w:rsid w:val="00145D43"/>
    <w:rsid w:val="00146236"/>
    <w:rsid w:val="0016124B"/>
    <w:rsid w:val="00166C47"/>
    <w:rsid w:val="001701DE"/>
    <w:rsid w:val="00171460"/>
    <w:rsid w:val="001854E3"/>
    <w:rsid w:val="00187B0C"/>
    <w:rsid w:val="00192386"/>
    <w:rsid w:val="0019258E"/>
    <w:rsid w:val="00192C46"/>
    <w:rsid w:val="00195A0D"/>
    <w:rsid w:val="00197140"/>
    <w:rsid w:val="001A08B3"/>
    <w:rsid w:val="001A1EE1"/>
    <w:rsid w:val="001A3492"/>
    <w:rsid w:val="001A623E"/>
    <w:rsid w:val="001A6870"/>
    <w:rsid w:val="001A70F7"/>
    <w:rsid w:val="001A7B60"/>
    <w:rsid w:val="001B1E2C"/>
    <w:rsid w:val="001B1EB1"/>
    <w:rsid w:val="001B34A6"/>
    <w:rsid w:val="001B52F0"/>
    <w:rsid w:val="001B69A9"/>
    <w:rsid w:val="001B7A65"/>
    <w:rsid w:val="001C4E91"/>
    <w:rsid w:val="001D3FCB"/>
    <w:rsid w:val="001E41F3"/>
    <w:rsid w:val="001E476A"/>
    <w:rsid w:val="001F21B1"/>
    <w:rsid w:val="002037EF"/>
    <w:rsid w:val="00205E59"/>
    <w:rsid w:val="00211D57"/>
    <w:rsid w:val="002174BA"/>
    <w:rsid w:val="002179C9"/>
    <w:rsid w:val="00223BB1"/>
    <w:rsid w:val="002250C7"/>
    <w:rsid w:val="00227AC7"/>
    <w:rsid w:val="002306E3"/>
    <w:rsid w:val="00236092"/>
    <w:rsid w:val="0024215F"/>
    <w:rsid w:val="00244DDD"/>
    <w:rsid w:val="00255131"/>
    <w:rsid w:val="00255307"/>
    <w:rsid w:val="0025730C"/>
    <w:rsid w:val="0026004D"/>
    <w:rsid w:val="00263FB0"/>
    <w:rsid w:val="002640DD"/>
    <w:rsid w:val="00264A78"/>
    <w:rsid w:val="00267BFC"/>
    <w:rsid w:val="002726CF"/>
    <w:rsid w:val="002732F6"/>
    <w:rsid w:val="00275D12"/>
    <w:rsid w:val="002772D1"/>
    <w:rsid w:val="00281CF0"/>
    <w:rsid w:val="00284FEB"/>
    <w:rsid w:val="002857C4"/>
    <w:rsid w:val="00285B16"/>
    <w:rsid w:val="00285CA6"/>
    <w:rsid w:val="002860C4"/>
    <w:rsid w:val="00286C29"/>
    <w:rsid w:val="00287B7D"/>
    <w:rsid w:val="00295537"/>
    <w:rsid w:val="00297B3B"/>
    <w:rsid w:val="002A009E"/>
    <w:rsid w:val="002A189F"/>
    <w:rsid w:val="002A445B"/>
    <w:rsid w:val="002A456D"/>
    <w:rsid w:val="002A6245"/>
    <w:rsid w:val="002A7E7D"/>
    <w:rsid w:val="002B0051"/>
    <w:rsid w:val="002B08D1"/>
    <w:rsid w:val="002B27B7"/>
    <w:rsid w:val="002B362E"/>
    <w:rsid w:val="002B443B"/>
    <w:rsid w:val="002B5741"/>
    <w:rsid w:val="002B7632"/>
    <w:rsid w:val="002C1658"/>
    <w:rsid w:val="002C6F08"/>
    <w:rsid w:val="002D761A"/>
    <w:rsid w:val="002E061A"/>
    <w:rsid w:val="002E4845"/>
    <w:rsid w:val="002F0F15"/>
    <w:rsid w:val="002F2397"/>
    <w:rsid w:val="002F263E"/>
    <w:rsid w:val="0030364D"/>
    <w:rsid w:val="003038D8"/>
    <w:rsid w:val="00305409"/>
    <w:rsid w:val="0030674F"/>
    <w:rsid w:val="00311BEF"/>
    <w:rsid w:val="00314713"/>
    <w:rsid w:val="00323005"/>
    <w:rsid w:val="00330AFD"/>
    <w:rsid w:val="00330CA2"/>
    <w:rsid w:val="00331065"/>
    <w:rsid w:val="003313AC"/>
    <w:rsid w:val="00336393"/>
    <w:rsid w:val="00341B61"/>
    <w:rsid w:val="0034472A"/>
    <w:rsid w:val="003459FE"/>
    <w:rsid w:val="00350383"/>
    <w:rsid w:val="00357EBA"/>
    <w:rsid w:val="0036078B"/>
    <w:rsid w:val="003609EF"/>
    <w:rsid w:val="0036231A"/>
    <w:rsid w:val="00370758"/>
    <w:rsid w:val="00375F72"/>
    <w:rsid w:val="00376B5C"/>
    <w:rsid w:val="00376D81"/>
    <w:rsid w:val="003861BA"/>
    <w:rsid w:val="00386EB1"/>
    <w:rsid w:val="003A1BDA"/>
    <w:rsid w:val="003A2C19"/>
    <w:rsid w:val="003A43F7"/>
    <w:rsid w:val="003A478A"/>
    <w:rsid w:val="003A7293"/>
    <w:rsid w:val="003A7B05"/>
    <w:rsid w:val="003D1530"/>
    <w:rsid w:val="003D482C"/>
    <w:rsid w:val="003D59D6"/>
    <w:rsid w:val="003D72B5"/>
    <w:rsid w:val="003D7F9E"/>
    <w:rsid w:val="003E00A8"/>
    <w:rsid w:val="003E00E6"/>
    <w:rsid w:val="003E0163"/>
    <w:rsid w:val="003E1A36"/>
    <w:rsid w:val="003E1E68"/>
    <w:rsid w:val="003E6A99"/>
    <w:rsid w:val="003E7632"/>
    <w:rsid w:val="003F1EEC"/>
    <w:rsid w:val="003F7FA9"/>
    <w:rsid w:val="004042CE"/>
    <w:rsid w:val="00404DCD"/>
    <w:rsid w:val="00410371"/>
    <w:rsid w:val="004110C0"/>
    <w:rsid w:val="00413159"/>
    <w:rsid w:val="00416BC8"/>
    <w:rsid w:val="00421157"/>
    <w:rsid w:val="004242F1"/>
    <w:rsid w:val="00426326"/>
    <w:rsid w:val="00426D50"/>
    <w:rsid w:val="00426EFA"/>
    <w:rsid w:val="00443351"/>
    <w:rsid w:val="00443D8C"/>
    <w:rsid w:val="00445E09"/>
    <w:rsid w:val="00445EFF"/>
    <w:rsid w:val="004471F8"/>
    <w:rsid w:val="0045095D"/>
    <w:rsid w:val="00455A27"/>
    <w:rsid w:val="00460B5C"/>
    <w:rsid w:val="00466E1E"/>
    <w:rsid w:val="00471205"/>
    <w:rsid w:val="00471BB2"/>
    <w:rsid w:val="00472543"/>
    <w:rsid w:val="00483C80"/>
    <w:rsid w:val="00487D88"/>
    <w:rsid w:val="0049131D"/>
    <w:rsid w:val="0049174E"/>
    <w:rsid w:val="0049367C"/>
    <w:rsid w:val="004961A3"/>
    <w:rsid w:val="00497B78"/>
    <w:rsid w:val="004B334C"/>
    <w:rsid w:val="004B60BB"/>
    <w:rsid w:val="004B75B7"/>
    <w:rsid w:val="004C0850"/>
    <w:rsid w:val="004D06A5"/>
    <w:rsid w:val="004D1F19"/>
    <w:rsid w:val="004D3994"/>
    <w:rsid w:val="004D41B6"/>
    <w:rsid w:val="004D771E"/>
    <w:rsid w:val="004E64CC"/>
    <w:rsid w:val="004E7192"/>
    <w:rsid w:val="004E7A21"/>
    <w:rsid w:val="004E7BBF"/>
    <w:rsid w:val="004F0E02"/>
    <w:rsid w:val="00500547"/>
    <w:rsid w:val="0050286B"/>
    <w:rsid w:val="00506D36"/>
    <w:rsid w:val="00507A8E"/>
    <w:rsid w:val="0051482D"/>
    <w:rsid w:val="0051580D"/>
    <w:rsid w:val="00517A68"/>
    <w:rsid w:val="0053135A"/>
    <w:rsid w:val="00534334"/>
    <w:rsid w:val="00534657"/>
    <w:rsid w:val="00541183"/>
    <w:rsid w:val="0054695F"/>
    <w:rsid w:val="00547111"/>
    <w:rsid w:val="0055112A"/>
    <w:rsid w:val="00552578"/>
    <w:rsid w:val="005545A9"/>
    <w:rsid w:val="005572C8"/>
    <w:rsid w:val="005679EA"/>
    <w:rsid w:val="00572C6B"/>
    <w:rsid w:val="00573BAF"/>
    <w:rsid w:val="00577CF4"/>
    <w:rsid w:val="00581411"/>
    <w:rsid w:val="0059041F"/>
    <w:rsid w:val="00592D74"/>
    <w:rsid w:val="00596551"/>
    <w:rsid w:val="005970BA"/>
    <w:rsid w:val="005A24AF"/>
    <w:rsid w:val="005A49BC"/>
    <w:rsid w:val="005A67CC"/>
    <w:rsid w:val="005A7033"/>
    <w:rsid w:val="005B080F"/>
    <w:rsid w:val="005B41BD"/>
    <w:rsid w:val="005C2AD3"/>
    <w:rsid w:val="005D2770"/>
    <w:rsid w:val="005E2C44"/>
    <w:rsid w:val="005E79A6"/>
    <w:rsid w:val="005F30C6"/>
    <w:rsid w:val="005F4FEC"/>
    <w:rsid w:val="0060455E"/>
    <w:rsid w:val="00605628"/>
    <w:rsid w:val="00605F52"/>
    <w:rsid w:val="00610614"/>
    <w:rsid w:val="006203A2"/>
    <w:rsid w:val="00620C37"/>
    <w:rsid w:val="00620CF8"/>
    <w:rsid w:val="00621188"/>
    <w:rsid w:val="00623999"/>
    <w:rsid w:val="006257ED"/>
    <w:rsid w:val="00627AE3"/>
    <w:rsid w:val="006303A6"/>
    <w:rsid w:val="00632DD3"/>
    <w:rsid w:val="006379E7"/>
    <w:rsid w:val="00643748"/>
    <w:rsid w:val="00643CEE"/>
    <w:rsid w:val="00644C66"/>
    <w:rsid w:val="006510DA"/>
    <w:rsid w:val="00654240"/>
    <w:rsid w:val="006638C7"/>
    <w:rsid w:val="00665645"/>
    <w:rsid w:val="006752FD"/>
    <w:rsid w:val="00676E61"/>
    <w:rsid w:val="00683CE3"/>
    <w:rsid w:val="00695808"/>
    <w:rsid w:val="006968F8"/>
    <w:rsid w:val="006A066E"/>
    <w:rsid w:val="006A0F0D"/>
    <w:rsid w:val="006A4042"/>
    <w:rsid w:val="006A7187"/>
    <w:rsid w:val="006A75D4"/>
    <w:rsid w:val="006A7656"/>
    <w:rsid w:val="006A7F6C"/>
    <w:rsid w:val="006B40AA"/>
    <w:rsid w:val="006B46FB"/>
    <w:rsid w:val="006B50AE"/>
    <w:rsid w:val="006C45CC"/>
    <w:rsid w:val="006D00C7"/>
    <w:rsid w:val="006D23EF"/>
    <w:rsid w:val="006D501B"/>
    <w:rsid w:val="006D56FB"/>
    <w:rsid w:val="006D59C2"/>
    <w:rsid w:val="006D685F"/>
    <w:rsid w:val="006D72E8"/>
    <w:rsid w:val="006E2158"/>
    <w:rsid w:val="006E21FB"/>
    <w:rsid w:val="006E3C6D"/>
    <w:rsid w:val="006E4F7E"/>
    <w:rsid w:val="006F6037"/>
    <w:rsid w:val="006F7912"/>
    <w:rsid w:val="00705B7B"/>
    <w:rsid w:val="0071332B"/>
    <w:rsid w:val="0071460B"/>
    <w:rsid w:val="007169F1"/>
    <w:rsid w:val="00721A05"/>
    <w:rsid w:val="00721FB5"/>
    <w:rsid w:val="00725978"/>
    <w:rsid w:val="00731D50"/>
    <w:rsid w:val="0073341E"/>
    <w:rsid w:val="00735C1B"/>
    <w:rsid w:val="00736A7C"/>
    <w:rsid w:val="00737AED"/>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46F"/>
    <w:rsid w:val="007A1D4F"/>
    <w:rsid w:val="007B05EC"/>
    <w:rsid w:val="007B512A"/>
    <w:rsid w:val="007B6410"/>
    <w:rsid w:val="007C1416"/>
    <w:rsid w:val="007C2097"/>
    <w:rsid w:val="007C6DA6"/>
    <w:rsid w:val="007D0986"/>
    <w:rsid w:val="007D10C4"/>
    <w:rsid w:val="007D11B2"/>
    <w:rsid w:val="007D23B3"/>
    <w:rsid w:val="007D3425"/>
    <w:rsid w:val="007D6A07"/>
    <w:rsid w:val="007E7477"/>
    <w:rsid w:val="007F0ED0"/>
    <w:rsid w:val="007F2E29"/>
    <w:rsid w:val="007F7259"/>
    <w:rsid w:val="007F760D"/>
    <w:rsid w:val="00800963"/>
    <w:rsid w:val="00813147"/>
    <w:rsid w:val="00814449"/>
    <w:rsid w:val="008149B1"/>
    <w:rsid w:val="00815CAB"/>
    <w:rsid w:val="00816F9D"/>
    <w:rsid w:val="00820A2A"/>
    <w:rsid w:val="00822D92"/>
    <w:rsid w:val="008271FA"/>
    <w:rsid w:val="00827838"/>
    <w:rsid w:val="008279FA"/>
    <w:rsid w:val="00832E43"/>
    <w:rsid w:val="008364AC"/>
    <w:rsid w:val="00843E17"/>
    <w:rsid w:val="00843EF5"/>
    <w:rsid w:val="00845B38"/>
    <w:rsid w:val="0084613F"/>
    <w:rsid w:val="008469AD"/>
    <w:rsid w:val="00852ADF"/>
    <w:rsid w:val="00853805"/>
    <w:rsid w:val="0085388E"/>
    <w:rsid w:val="00861B6C"/>
    <w:rsid w:val="0086236E"/>
    <w:rsid w:val="008626E7"/>
    <w:rsid w:val="00862874"/>
    <w:rsid w:val="008637D2"/>
    <w:rsid w:val="00864785"/>
    <w:rsid w:val="00865806"/>
    <w:rsid w:val="00865D31"/>
    <w:rsid w:val="00870EE7"/>
    <w:rsid w:val="00871178"/>
    <w:rsid w:val="008828CA"/>
    <w:rsid w:val="0088417E"/>
    <w:rsid w:val="00884EBD"/>
    <w:rsid w:val="00886AE5"/>
    <w:rsid w:val="00886EEE"/>
    <w:rsid w:val="00887E23"/>
    <w:rsid w:val="008936B7"/>
    <w:rsid w:val="00893DDC"/>
    <w:rsid w:val="00895CC1"/>
    <w:rsid w:val="008A4078"/>
    <w:rsid w:val="008A45A6"/>
    <w:rsid w:val="008A70B2"/>
    <w:rsid w:val="008B182E"/>
    <w:rsid w:val="008B3A59"/>
    <w:rsid w:val="008B42D1"/>
    <w:rsid w:val="008B73E3"/>
    <w:rsid w:val="008B750C"/>
    <w:rsid w:val="008C1227"/>
    <w:rsid w:val="008C14CA"/>
    <w:rsid w:val="008C2A1B"/>
    <w:rsid w:val="008C4BFF"/>
    <w:rsid w:val="008C5673"/>
    <w:rsid w:val="008C5FC9"/>
    <w:rsid w:val="008D624A"/>
    <w:rsid w:val="008E1FCE"/>
    <w:rsid w:val="008E56F6"/>
    <w:rsid w:val="008E58A8"/>
    <w:rsid w:val="008F686C"/>
    <w:rsid w:val="00900D73"/>
    <w:rsid w:val="009014D7"/>
    <w:rsid w:val="0090575E"/>
    <w:rsid w:val="00905FCF"/>
    <w:rsid w:val="009148DE"/>
    <w:rsid w:val="00915B65"/>
    <w:rsid w:val="009179F2"/>
    <w:rsid w:val="00920D7F"/>
    <w:rsid w:val="00925434"/>
    <w:rsid w:val="009260F6"/>
    <w:rsid w:val="00934176"/>
    <w:rsid w:val="0093645D"/>
    <w:rsid w:val="0093677C"/>
    <w:rsid w:val="00936B15"/>
    <w:rsid w:val="00943B00"/>
    <w:rsid w:val="00946ABF"/>
    <w:rsid w:val="00953676"/>
    <w:rsid w:val="009564C9"/>
    <w:rsid w:val="0095758A"/>
    <w:rsid w:val="00961C72"/>
    <w:rsid w:val="00962E96"/>
    <w:rsid w:val="0096621B"/>
    <w:rsid w:val="00971FAF"/>
    <w:rsid w:val="00972464"/>
    <w:rsid w:val="00973F73"/>
    <w:rsid w:val="009747AE"/>
    <w:rsid w:val="00974CBA"/>
    <w:rsid w:val="0097614F"/>
    <w:rsid w:val="00976B6D"/>
    <w:rsid w:val="009777D9"/>
    <w:rsid w:val="00983754"/>
    <w:rsid w:val="00991B88"/>
    <w:rsid w:val="009A5753"/>
    <w:rsid w:val="009A579D"/>
    <w:rsid w:val="009B074F"/>
    <w:rsid w:val="009B4228"/>
    <w:rsid w:val="009C0D07"/>
    <w:rsid w:val="009C6FF9"/>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26C4F"/>
    <w:rsid w:val="00A33B76"/>
    <w:rsid w:val="00A34B5F"/>
    <w:rsid w:val="00A42AC6"/>
    <w:rsid w:val="00A43F8E"/>
    <w:rsid w:val="00A47E70"/>
    <w:rsid w:val="00A50CF0"/>
    <w:rsid w:val="00A529A1"/>
    <w:rsid w:val="00A56637"/>
    <w:rsid w:val="00A70F4C"/>
    <w:rsid w:val="00A7671C"/>
    <w:rsid w:val="00A8058C"/>
    <w:rsid w:val="00A80AF3"/>
    <w:rsid w:val="00A86F4A"/>
    <w:rsid w:val="00A924A3"/>
    <w:rsid w:val="00A95F79"/>
    <w:rsid w:val="00A96902"/>
    <w:rsid w:val="00AA1FB0"/>
    <w:rsid w:val="00AA2CBC"/>
    <w:rsid w:val="00AA2F11"/>
    <w:rsid w:val="00AA340F"/>
    <w:rsid w:val="00AA7CEA"/>
    <w:rsid w:val="00AB52C9"/>
    <w:rsid w:val="00AB55EF"/>
    <w:rsid w:val="00AC5820"/>
    <w:rsid w:val="00AD007D"/>
    <w:rsid w:val="00AD0819"/>
    <w:rsid w:val="00AD1CD8"/>
    <w:rsid w:val="00AD61C8"/>
    <w:rsid w:val="00AD6409"/>
    <w:rsid w:val="00AF03ED"/>
    <w:rsid w:val="00AF1F9C"/>
    <w:rsid w:val="00AF2FAB"/>
    <w:rsid w:val="00AF517D"/>
    <w:rsid w:val="00AF59E4"/>
    <w:rsid w:val="00B05353"/>
    <w:rsid w:val="00B11E88"/>
    <w:rsid w:val="00B12EE5"/>
    <w:rsid w:val="00B2030C"/>
    <w:rsid w:val="00B2176D"/>
    <w:rsid w:val="00B24855"/>
    <w:rsid w:val="00B258BB"/>
    <w:rsid w:val="00B26331"/>
    <w:rsid w:val="00B3738E"/>
    <w:rsid w:val="00B37A4A"/>
    <w:rsid w:val="00B40314"/>
    <w:rsid w:val="00B452DC"/>
    <w:rsid w:val="00B46DAA"/>
    <w:rsid w:val="00B54A3A"/>
    <w:rsid w:val="00B576EF"/>
    <w:rsid w:val="00B619B2"/>
    <w:rsid w:val="00B61F5A"/>
    <w:rsid w:val="00B64C7B"/>
    <w:rsid w:val="00B64F3C"/>
    <w:rsid w:val="00B67B97"/>
    <w:rsid w:val="00B80C26"/>
    <w:rsid w:val="00B83E37"/>
    <w:rsid w:val="00B9152A"/>
    <w:rsid w:val="00B94169"/>
    <w:rsid w:val="00B968C8"/>
    <w:rsid w:val="00BA29D6"/>
    <w:rsid w:val="00BA3EC5"/>
    <w:rsid w:val="00BA5089"/>
    <w:rsid w:val="00BA51D9"/>
    <w:rsid w:val="00BB5DFC"/>
    <w:rsid w:val="00BB693B"/>
    <w:rsid w:val="00BC274F"/>
    <w:rsid w:val="00BC4984"/>
    <w:rsid w:val="00BC54DD"/>
    <w:rsid w:val="00BC5ABD"/>
    <w:rsid w:val="00BC6646"/>
    <w:rsid w:val="00BD0C98"/>
    <w:rsid w:val="00BD279D"/>
    <w:rsid w:val="00BD6BB8"/>
    <w:rsid w:val="00BD73D1"/>
    <w:rsid w:val="00BE610D"/>
    <w:rsid w:val="00BE6825"/>
    <w:rsid w:val="00C01A0E"/>
    <w:rsid w:val="00C063B1"/>
    <w:rsid w:val="00C07C83"/>
    <w:rsid w:val="00C07E29"/>
    <w:rsid w:val="00C13766"/>
    <w:rsid w:val="00C21636"/>
    <w:rsid w:val="00C27A68"/>
    <w:rsid w:val="00C31793"/>
    <w:rsid w:val="00C35517"/>
    <w:rsid w:val="00C37ECE"/>
    <w:rsid w:val="00C40B49"/>
    <w:rsid w:val="00C43F9B"/>
    <w:rsid w:val="00C44B22"/>
    <w:rsid w:val="00C52844"/>
    <w:rsid w:val="00C64142"/>
    <w:rsid w:val="00C64CB4"/>
    <w:rsid w:val="00C66BA2"/>
    <w:rsid w:val="00C713D0"/>
    <w:rsid w:val="00C73929"/>
    <w:rsid w:val="00C756B5"/>
    <w:rsid w:val="00C76E0A"/>
    <w:rsid w:val="00C822AB"/>
    <w:rsid w:val="00C925DE"/>
    <w:rsid w:val="00C947A3"/>
    <w:rsid w:val="00C95985"/>
    <w:rsid w:val="00CA2E3E"/>
    <w:rsid w:val="00CA6077"/>
    <w:rsid w:val="00CA6D87"/>
    <w:rsid w:val="00CA7B79"/>
    <w:rsid w:val="00CB3FC6"/>
    <w:rsid w:val="00CB60B4"/>
    <w:rsid w:val="00CC5026"/>
    <w:rsid w:val="00CC6C5A"/>
    <w:rsid w:val="00CC6C62"/>
    <w:rsid w:val="00CD642F"/>
    <w:rsid w:val="00CE4C1D"/>
    <w:rsid w:val="00CF3C84"/>
    <w:rsid w:val="00CF5265"/>
    <w:rsid w:val="00CF6890"/>
    <w:rsid w:val="00CF7104"/>
    <w:rsid w:val="00CF79B0"/>
    <w:rsid w:val="00D00CC9"/>
    <w:rsid w:val="00D03F9A"/>
    <w:rsid w:val="00D04163"/>
    <w:rsid w:val="00D06D51"/>
    <w:rsid w:val="00D12558"/>
    <w:rsid w:val="00D167BA"/>
    <w:rsid w:val="00D17FB1"/>
    <w:rsid w:val="00D24991"/>
    <w:rsid w:val="00D258A6"/>
    <w:rsid w:val="00D25F38"/>
    <w:rsid w:val="00D30E11"/>
    <w:rsid w:val="00D32DB4"/>
    <w:rsid w:val="00D3393E"/>
    <w:rsid w:val="00D42C15"/>
    <w:rsid w:val="00D44E9C"/>
    <w:rsid w:val="00D50255"/>
    <w:rsid w:val="00D5315B"/>
    <w:rsid w:val="00D55355"/>
    <w:rsid w:val="00D576B0"/>
    <w:rsid w:val="00D607DC"/>
    <w:rsid w:val="00D60F19"/>
    <w:rsid w:val="00D628FE"/>
    <w:rsid w:val="00D63F27"/>
    <w:rsid w:val="00D64623"/>
    <w:rsid w:val="00D66363"/>
    <w:rsid w:val="00D67DD5"/>
    <w:rsid w:val="00D703BA"/>
    <w:rsid w:val="00D70EFB"/>
    <w:rsid w:val="00D7406B"/>
    <w:rsid w:val="00D74299"/>
    <w:rsid w:val="00D81A0C"/>
    <w:rsid w:val="00D9112E"/>
    <w:rsid w:val="00D971DB"/>
    <w:rsid w:val="00DA0FBC"/>
    <w:rsid w:val="00DD7184"/>
    <w:rsid w:val="00DE1487"/>
    <w:rsid w:val="00DE34CF"/>
    <w:rsid w:val="00DE3A2C"/>
    <w:rsid w:val="00DE5970"/>
    <w:rsid w:val="00DE6EBB"/>
    <w:rsid w:val="00DF1EC7"/>
    <w:rsid w:val="00DF381B"/>
    <w:rsid w:val="00E02704"/>
    <w:rsid w:val="00E05521"/>
    <w:rsid w:val="00E05D94"/>
    <w:rsid w:val="00E13F3D"/>
    <w:rsid w:val="00E142A6"/>
    <w:rsid w:val="00E16A8D"/>
    <w:rsid w:val="00E249E3"/>
    <w:rsid w:val="00E24AEB"/>
    <w:rsid w:val="00E31AA5"/>
    <w:rsid w:val="00E33E73"/>
    <w:rsid w:val="00E43264"/>
    <w:rsid w:val="00E52B76"/>
    <w:rsid w:val="00E52EE8"/>
    <w:rsid w:val="00E53D62"/>
    <w:rsid w:val="00E5441E"/>
    <w:rsid w:val="00E603CF"/>
    <w:rsid w:val="00E65800"/>
    <w:rsid w:val="00E67E9E"/>
    <w:rsid w:val="00E80184"/>
    <w:rsid w:val="00E81ACD"/>
    <w:rsid w:val="00E8220C"/>
    <w:rsid w:val="00E837B9"/>
    <w:rsid w:val="00E85D66"/>
    <w:rsid w:val="00E927E5"/>
    <w:rsid w:val="00E94414"/>
    <w:rsid w:val="00E95D33"/>
    <w:rsid w:val="00E962D9"/>
    <w:rsid w:val="00E97826"/>
    <w:rsid w:val="00E97E21"/>
    <w:rsid w:val="00EA1A99"/>
    <w:rsid w:val="00EA4C7A"/>
    <w:rsid w:val="00EB4F81"/>
    <w:rsid w:val="00EC1B65"/>
    <w:rsid w:val="00EC5119"/>
    <w:rsid w:val="00ED1204"/>
    <w:rsid w:val="00ED2236"/>
    <w:rsid w:val="00ED36EB"/>
    <w:rsid w:val="00EE5F4D"/>
    <w:rsid w:val="00EE7D7C"/>
    <w:rsid w:val="00F03BC2"/>
    <w:rsid w:val="00F1120B"/>
    <w:rsid w:val="00F14217"/>
    <w:rsid w:val="00F14CD9"/>
    <w:rsid w:val="00F151B3"/>
    <w:rsid w:val="00F24E07"/>
    <w:rsid w:val="00F25D98"/>
    <w:rsid w:val="00F26293"/>
    <w:rsid w:val="00F26518"/>
    <w:rsid w:val="00F300FB"/>
    <w:rsid w:val="00F3051A"/>
    <w:rsid w:val="00F31D22"/>
    <w:rsid w:val="00F33185"/>
    <w:rsid w:val="00F33934"/>
    <w:rsid w:val="00F35886"/>
    <w:rsid w:val="00F363D1"/>
    <w:rsid w:val="00F4008F"/>
    <w:rsid w:val="00F5685F"/>
    <w:rsid w:val="00F62A2A"/>
    <w:rsid w:val="00F656F0"/>
    <w:rsid w:val="00F66C0A"/>
    <w:rsid w:val="00F75789"/>
    <w:rsid w:val="00F773E7"/>
    <w:rsid w:val="00F87B48"/>
    <w:rsid w:val="00F90503"/>
    <w:rsid w:val="00F91E27"/>
    <w:rsid w:val="00F9514D"/>
    <w:rsid w:val="00F95FF8"/>
    <w:rsid w:val="00FA3CC2"/>
    <w:rsid w:val="00FB0CB3"/>
    <w:rsid w:val="00FB19E5"/>
    <w:rsid w:val="00FB6386"/>
    <w:rsid w:val="00FE0EB9"/>
    <w:rsid w:val="00FE2EE6"/>
    <w:rsid w:val="00FE4187"/>
    <w:rsid w:val="00FE4AF6"/>
    <w:rsid w:val="00FE51A0"/>
    <w:rsid w:val="00FF3918"/>
    <w:rsid w:val="00FF7D3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59EE4CEC-13CA-4ED2-A065-FBC4BDC98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table" w:styleId="TableGrid">
    <w:name w:val="Table Grid"/>
    <w:basedOn w:val="TableNormal"/>
    <w:rsid w:val="00B40314"/>
    <w:pPr>
      <w:spacing w:after="180"/>
    </w:pPr>
    <w:rPr>
      <w:rFonts w:eastAsia="Batang"/>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B40314"/>
    <w:rPr>
      <w:rFonts w:ascii="Arial" w:eastAsia="SimSun" w:hAnsi="Arial"/>
      <w:b/>
      <w:sz w:val="18"/>
      <w:lang w:val="en-GB" w:eastAsia="en-US" w:bidi="ar-SA"/>
    </w:rPr>
  </w:style>
  <w:style w:type="table" w:customStyle="1" w:styleId="TableGrid1">
    <w:name w:val="Table Grid1"/>
    <w:basedOn w:val="TableNormal"/>
    <w:next w:val="TableGrid"/>
    <w:uiPriority w:val="39"/>
    <w:qFormat/>
    <w:rsid w:val="0054695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05073125">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702134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9E0C6-29BA-4972-B7CF-EA3BE749A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236C7F-23A6-4C8C-92CF-7458E235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4</Pages>
  <Words>913</Words>
  <Characters>5209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 (Mouaffac)</cp:lastModifiedBy>
  <cp:revision>40</cp:revision>
  <cp:lastPrinted>1900-01-01T08:00:00Z</cp:lastPrinted>
  <dcterms:created xsi:type="dcterms:W3CDTF">2020-09-23T18:51:00Z</dcterms:created>
  <dcterms:modified xsi:type="dcterms:W3CDTF">2020-10-23T06:01:00Z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